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E2" w:rsidRPr="000B4EB1" w:rsidRDefault="008F7EAC" w:rsidP="008F7EAC">
      <w:pPr>
        <w:jc w:val="center"/>
        <w:rPr>
          <w:rFonts w:ascii="Times New Roman" w:hAnsi="Times New Roman" w:cs="Times New Roman"/>
          <w:b/>
          <w:sz w:val="34"/>
          <w:szCs w:val="24"/>
        </w:rPr>
      </w:pPr>
      <w:r w:rsidRPr="000B4EB1">
        <w:rPr>
          <w:rFonts w:ascii="Times New Roman" w:hAnsi="Times New Roman" w:cs="Times New Roman"/>
          <w:b/>
          <w:sz w:val="34"/>
          <w:szCs w:val="24"/>
        </w:rPr>
        <w:t>Resposta dos Exercícios sobre Paridade</w:t>
      </w:r>
    </w:p>
    <w:p w:rsidR="009F00FB" w:rsidRDefault="008F7EAC" w:rsidP="008F7EAC">
      <w:pPr>
        <w:rPr>
          <w:rFonts w:ascii="Times New Roman" w:hAnsi="Times New Roman" w:cs="Times New Roman"/>
          <w:sz w:val="24"/>
          <w:szCs w:val="24"/>
        </w:rPr>
      </w:pPr>
      <w:r w:rsidRPr="00B31F6C">
        <w:rPr>
          <w:rFonts w:ascii="Times New Roman" w:hAnsi="Times New Roman" w:cs="Times New Roman"/>
          <w:b/>
          <w:sz w:val="26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EA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amos tomar 3 números como exemplo: 17, 23 e -31. </w:t>
      </w:r>
    </w:p>
    <w:p w:rsidR="009F00FB" w:rsidRDefault="008F7EAC" w:rsidP="009F00F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eu subtrair 1 de 17 e depois dividir por 4, </w:t>
      </w:r>
      <w:proofErr w:type="gramStart"/>
      <w:r>
        <w:rPr>
          <w:rFonts w:ascii="Times New Roman" w:hAnsi="Times New Roman" w:cs="Times New Roman"/>
          <w:sz w:val="24"/>
          <w:szCs w:val="24"/>
        </w:rPr>
        <w:t>terei</w:t>
      </w:r>
      <w:r w:rsidR="009F0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=4</m:t>
        </m:r>
      </m:oMath>
      <w:r w:rsidR="009F00FB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="009F00FB">
        <w:rPr>
          <w:rFonts w:ascii="Times New Roman" w:eastAsiaTheme="minorEastAsia" w:hAnsi="Times New Roman" w:cs="Times New Roman"/>
          <w:sz w:val="24"/>
          <w:szCs w:val="24"/>
        </w:rPr>
        <w:t xml:space="preserve"> de modo que 17=4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 w:rsidR="009F00FB">
        <w:rPr>
          <w:rFonts w:ascii="Times New Roman" w:eastAsiaTheme="minorEastAsia" w:hAnsi="Times New Roman" w:cs="Times New Roman"/>
          <w:sz w:val="24"/>
          <w:szCs w:val="24"/>
        </w:rPr>
        <w:t xml:space="preserve">4+1.                                                                                                                                        </w:t>
      </w:r>
      <w:r w:rsidR="009F00FB">
        <w:rPr>
          <w:rFonts w:ascii="Times New Roman" w:hAnsi="Times New Roman" w:cs="Times New Roman"/>
          <w:sz w:val="24"/>
          <w:szCs w:val="24"/>
        </w:rPr>
        <w:t xml:space="preserve">Se eu subtrair 3 de 23 e depois dividir por 4, </w:t>
      </w:r>
      <w:proofErr w:type="gramStart"/>
      <w:r w:rsidR="009F00FB">
        <w:rPr>
          <w:rFonts w:ascii="Times New Roman" w:hAnsi="Times New Roman" w:cs="Times New Roman"/>
          <w:sz w:val="24"/>
          <w:szCs w:val="24"/>
        </w:rPr>
        <w:t xml:space="preserve">terei,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=5</m:t>
        </m:r>
      </m:oMath>
      <w:r w:rsidR="009F00FB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="009F00FB">
        <w:rPr>
          <w:rFonts w:ascii="Times New Roman" w:eastAsiaTheme="minorEastAsia" w:hAnsi="Times New Roman" w:cs="Times New Roman"/>
          <w:sz w:val="24"/>
          <w:szCs w:val="24"/>
        </w:rPr>
        <w:t xml:space="preserve"> de modo que 23=4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 w:rsidR="009F00FB">
        <w:rPr>
          <w:rFonts w:ascii="Times New Roman" w:eastAsiaTheme="minorEastAsia" w:hAnsi="Times New Roman" w:cs="Times New Roman"/>
          <w:sz w:val="24"/>
          <w:szCs w:val="24"/>
        </w:rPr>
        <w:t xml:space="preserve">5+3.                                                                                                                                                  </w:t>
      </w:r>
      <w:r w:rsidR="009F00FB">
        <w:rPr>
          <w:rFonts w:ascii="Times New Roman" w:hAnsi="Times New Roman" w:cs="Times New Roman"/>
          <w:sz w:val="24"/>
          <w:szCs w:val="24"/>
        </w:rPr>
        <w:t xml:space="preserve">Se eu subtrair 1 de -31 e depois dividir por 4, </w:t>
      </w:r>
      <w:proofErr w:type="gramStart"/>
      <w:r w:rsidR="009F00FB">
        <w:rPr>
          <w:rFonts w:ascii="Times New Roman" w:hAnsi="Times New Roman" w:cs="Times New Roman"/>
          <w:sz w:val="24"/>
          <w:szCs w:val="24"/>
        </w:rPr>
        <w:t xml:space="preserve">terei,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-31-1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-32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=-8</m:t>
        </m:r>
      </m:oMath>
      <w:r w:rsidR="009F00FB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="009F00FB">
        <w:rPr>
          <w:rFonts w:ascii="Times New Roman" w:eastAsiaTheme="minorEastAsia" w:hAnsi="Times New Roman" w:cs="Times New Roman"/>
          <w:sz w:val="24"/>
          <w:szCs w:val="24"/>
        </w:rPr>
        <w:t xml:space="preserve"> de modo que                 -31=4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 w:rsidR="009F00FB">
        <w:rPr>
          <w:rFonts w:ascii="Times New Roman" w:eastAsiaTheme="minorEastAsia" w:hAnsi="Times New Roman" w:cs="Times New Roman"/>
          <w:sz w:val="24"/>
          <w:szCs w:val="24"/>
        </w:rPr>
        <w:t>(-8)+1.</w:t>
      </w:r>
    </w:p>
    <w:p w:rsidR="009F00FB" w:rsidRPr="009F00FB" w:rsidRDefault="009F00FB" w:rsidP="009F00F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Em todos os casos, o objetivo foi tornar o número ímpar dado divisível por 4 subtraindo dele 1 ou 3. Concluímos</w:t>
      </w:r>
      <w:r w:rsidR="00B34B9B">
        <w:rPr>
          <w:rFonts w:ascii="Times New Roman" w:eastAsiaTheme="minorEastAsia" w:hAnsi="Times New Roman" w:cs="Times New Roman"/>
          <w:sz w:val="24"/>
          <w:szCs w:val="24"/>
        </w:rPr>
        <w:t xml:space="preserve"> que, se temos um inteiro ímpar</w:t>
      </w:r>
      <w:r>
        <w:rPr>
          <w:rFonts w:ascii="Times New Roman" w:eastAsiaTheme="minorEastAsia" w:hAnsi="Times New Roman" w:cs="Times New Roman"/>
          <w:sz w:val="24"/>
          <w:szCs w:val="24"/>
        </w:rPr>
        <w:t>, podemos subtrair dele 1 ou 3, de modo que ele se torna divisível por 4, provando que todo inteiro ímpar é da forma de 4k+1 ou 4k+3.</w:t>
      </w:r>
    </w:p>
    <w:p w:rsidR="009F00FB" w:rsidRDefault="000B4EB1" w:rsidP="008F7EAC">
      <w:pPr>
        <w:rPr>
          <w:rFonts w:ascii="Times New Roman" w:hAnsi="Times New Roman" w:cs="Times New Roman"/>
          <w:sz w:val="24"/>
          <w:szCs w:val="24"/>
        </w:rPr>
      </w:pPr>
      <w:r w:rsidRPr="00B31F6C">
        <w:rPr>
          <w:rFonts w:ascii="Times New Roman" w:hAnsi="Times New Roman" w:cs="Times New Roman"/>
          <w:b/>
          <w:sz w:val="26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Temos 4 possibilidades em relação à paridade sendo </w:t>
      </w:r>
      <w:r w:rsidRPr="000B4EB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0B4EB1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dois inteiros quaisquer:</w:t>
      </w:r>
    </w:p>
    <w:p w:rsidR="000B4EB1" w:rsidRDefault="000B4EB1" w:rsidP="008F7E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1ª: Se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for par e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for ímpar, temos que </w:t>
      </w:r>
      <w:r>
        <w:rPr>
          <w:rFonts w:ascii="Times New Roman" w:hAnsi="Times New Roman" w:cs="Times New Roman"/>
          <w:i/>
          <w:sz w:val="24"/>
          <w:szCs w:val="24"/>
        </w:rPr>
        <w:t>a+2b → par+par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ímpar </w:t>
      </w:r>
      <w:r>
        <w:rPr>
          <w:rFonts w:ascii="Times New Roman" w:hAnsi="Times New Roman" w:cs="Times New Roman"/>
          <w:i/>
          <w:sz w:val="24"/>
          <w:szCs w:val="24"/>
        </w:rPr>
        <w:t>→ par+par → par</w:t>
      </w:r>
      <w:r>
        <w:rPr>
          <w:rFonts w:ascii="Times New Roman" w:hAnsi="Times New Roman" w:cs="Times New Roman"/>
          <w:sz w:val="24"/>
          <w:szCs w:val="24"/>
        </w:rPr>
        <w:t xml:space="preserve">, de modo que </w:t>
      </w:r>
      <w:r>
        <w:rPr>
          <w:rFonts w:ascii="Times New Roman" w:hAnsi="Times New Roman" w:cs="Times New Roman"/>
          <w:i/>
          <w:sz w:val="24"/>
          <w:szCs w:val="24"/>
        </w:rPr>
        <w:t xml:space="preserve">a+2b </w:t>
      </w:r>
      <w:r>
        <w:rPr>
          <w:rFonts w:ascii="Times New Roman" w:hAnsi="Times New Roman" w:cs="Times New Roman"/>
          <w:sz w:val="24"/>
          <w:szCs w:val="24"/>
        </w:rPr>
        <w:t xml:space="preserve">é par, tal como </w:t>
      </w:r>
      <w:r>
        <w:rPr>
          <w:rFonts w:ascii="Times New Roman" w:hAnsi="Times New Roman" w:cs="Times New Roman"/>
          <w:i/>
          <w:sz w:val="24"/>
          <w:szCs w:val="24"/>
        </w:rPr>
        <w:t>a.</w:t>
      </w:r>
    </w:p>
    <w:p w:rsidR="000B4EB1" w:rsidRPr="000B4EB1" w:rsidRDefault="000B4EB1" w:rsidP="000B4E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2ª: Se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for ímpar e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for par, temos que </w:t>
      </w:r>
      <w:r>
        <w:rPr>
          <w:rFonts w:ascii="Times New Roman" w:hAnsi="Times New Roman" w:cs="Times New Roman"/>
          <w:i/>
          <w:sz w:val="24"/>
          <w:szCs w:val="24"/>
        </w:rPr>
        <w:t>a+2b→ ímpar+par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par </w:t>
      </w:r>
      <w:r w:rsidRPr="000B4EB1">
        <w:rPr>
          <w:rFonts w:ascii="Times New Roman" w:hAnsi="Times New Roman" w:cs="Times New Roman"/>
          <w:b/>
          <w:i/>
          <w:sz w:val="24"/>
          <w:szCs w:val="24"/>
        </w:rPr>
        <w:t>→</w:t>
      </w:r>
      <w:r>
        <w:rPr>
          <w:rFonts w:ascii="Times New Roman" w:hAnsi="Times New Roman" w:cs="Times New Roman"/>
          <w:i/>
          <w:sz w:val="24"/>
          <w:szCs w:val="24"/>
        </w:rPr>
        <w:t xml:space="preserve"> ímpar+par → par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modo que </w:t>
      </w:r>
      <w:r>
        <w:rPr>
          <w:rFonts w:ascii="Times New Roman" w:hAnsi="Times New Roman" w:cs="Times New Roman"/>
          <w:i/>
          <w:sz w:val="24"/>
          <w:szCs w:val="24"/>
        </w:rPr>
        <w:t xml:space="preserve">a+2b </w:t>
      </w:r>
      <w:r>
        <w:rPr>
          <w:rFonts w:ascii="Times New Roman" w:hAnsi="Times New Roman" w:cs="Times New Roman"/>
          <w:sz w:val="24"/>
          <w:szCs w:val="24"/>
        </w:rPr>
        <w:t xml:space="preserve">é ímpar, tal como </w:t>
      </w:r>
      <w:r>
        <w:rPr>
          <w:rFonts w:ascii="Times New Roman" w:hAnsi="Times New Roman" w:cs="Times New Roman"/>
          <w:i/>
          <w:sz w:val="24"/>
          <w:szCs w:val="24"/>
        </w:rPr>
        <w:t>a.</w:t>
      </w:r>
    </w:p>
    <w:p w:rsidR="000B4EB1" w:rsidRPr="000B4EB1" w:rsidRDefault="000B4EB1" w:rsidP="000B4E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3ª: Se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for par e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for par, temos que </w:t>
      </w:r>
      <w:r>
        <w:rPr>
          <w:rFonts w:ascii="Times New Roman" w:hAnsi="Times New Roman" w:cs="Times New Roman"/>
          <w:i/>
          <w:sz w:val="24"/>
          <w:szCs w:val="24"/>
        </w:rPr>
        <w:t>a+2b → par+par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par </w:t>
      </w:r>
      <w:r>
        <w:rPr>
          <w:rFonts w:ascii="Times New Roman" w:hAnsi="Times New Roman" w:cs="Times New Roman"/>
          <w:i/>
          <w:sz w:val="24"/>
          <w:szCs w:val="24"/>
        </w:rPr>
        <w:t>→ par+par → par</w:t>
      </w:r>
      <w:r>
        <w:rPr>
          <w:rFonts w:ascii="Times New Roman" w:hAnsi="Times New Roman" w:cs="Times New Roman"/>
          <w:sz w:val="24"/>
          <w:szCs w:val="24"/>
        </w:rPr>
        <w:t xml:space="preserve">, de modo que </w:t>
      </w:r>
      <w:r>
        <w:rPr>
          <w:rFonts w:ascii="Times New Roman" w:hAnsi="Times New Roman" w:cs="Times New Roman"/>
          <w:i/>
          <w:sz w:val="24"/>
          <w:szCs w:val="24"/>
        </w:rPr>
        <w:t xml:space="preserve">a+2b </w:t>
      </w:r>
      <w:r>
        <w:rPr>
          <w:rFonts w:ascii="Times New Roman" w:hAnsi="Times New Roman" w:cs="Times New Roman"/>
          <w:sz w:val="24"/>
          <w:szCs w:val="24"/>
        </w:rPr>
        <w:t xml:space="preserve">é par, tal como </w:t>
      </w:r>
      <w:r>
        <w:rPr>
          <w:rFonts w:ascii="Times New Roman" w:hAnsi="Times New Roman" w:cs="Times New Roman"/>
          <w:i/>
          <w:sz w:val="24"/>
          <w:szCs w:val="24"/>
        </w:rPr>
        <w:t>a.</w:t>
      </w:r>
    </w:p>
    <w:p w:rsidR="000B4EB1" w:rsidRDefault="000B4EB1" w:rsidP="000B4E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4ª: Se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for ímpar e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for ímpar, temos que </w:t>
      </w:r>
      <w:r>
        <w:rPr>
          <w:rFonts w:ascii="Times New Roman" w:hAnsi="Times New Roman" w:cs="Times New Roman"/>
          <w:i/>
          <w:sz w:val="24"/>
          <w:szCs w:val="24"/>
        </w:rPr>
        <w:t>a+2b→ímpar+par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ímpar </w:t>
      </w:r>
      <w:r>
        <w:rPr>
          <w:rFonts w:ascii="Times New Roman" w:hAnsi="Times New Roman" w:cs="Times New Roman"/>
          <w:i/>
          <w:sz w:val="24"/>
          <w:szCs w:val="24"/>
        </w:rPr>
        <w:t>→ ímpar+par → ímpar</w:t>
      </w:r>
      <w:r>
        <w:rPr>
          <w:rFonts w:ascii="Times New Roman" w:hAnsi="Times New Roman" w:cs="Times New Roman"/>
          <w:sz w:val="24"/>
          <w:szCs w:val="24"/>
        </w:rPr>
        <w:t xml:space="preserve">, de modo que </w:t>
      </w:r>
      <w:r>
        <w:rPr>
          <w:rFonts w:ascii="Times New Roman" w:hAnsi="Times New Roman" w:cs="Times New Roman"/>
          <w:i/>
          <w:sz w:val="24"/>
          <w:szCs w:val="24"/>
        </w:rPr>
        <w:t xml:space="preserve">a+2b </w:t>
      </w:r>
      <w:r>
        <w:rPr>
          <w:rFonts w:ascii="Times New Roman" w:hAnsi="Times New Roman" w:cs="Times New Roman"/>
          <w:sz w:val="24"/>
          <w:szCs w:val="24"/>
        </w:rPr>
        <w:t xml:space="preserve">é ímpar, tal como </w:t>
      </w:r>
      <w:r>
        <w:rPr>
          <w:rFonts w:ascii="Times New Roman" w:hAnsi="Times New Roman" w:cs="Times New Roman"/>
          <w:i/>
          <w:sz w:val="24"/>
          <w:szCs w:val="24"/>
        </w:rPr>
        <w:t>a.</w:t>
      </w:r>
    </w:p>
    <w:p w:rsidR="000B4EB1" w:rsidRDefault="000B4EB1" w:rsidP="000B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Concluímos que </w:t>
      </w:r>
      <w:r>
        <w:rPr>
          <w:rFonts w:ascii="Times New Roman" w:hAnsi="Times New Roman" w:cs="Times New Roman"/>
          <w:i/>
          <w:sz w:val="24"/>
          <w:szCs w:val="24"/>
        </w:rPr>
        <w:t xml:space="preserve">a+2b </w:t>
      </w:r>
      <w:r>
        <w:rPr>
          <w:rFonts w:ascii="Times New Roman" w:hAnsi="Times New Roman" w:cs="Times New Roman"/>
          <w:sz w:val="24"/>
          <w:szCs w:val="24"/>
        </w:rPr>
        <w:t xml:space="preserve">tem sempre a mesma paridade de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comprovando o que propôs o enunciado do problema.</w:t>
      </w:r>
    </w:p>
    <w:p w:rsidR="000B4EB1" w:rsidRDefault="00B34B9B" w:rsidP="000B4EB1">
      <w:pPr>
        <w:rPr>
          <w:rFonts w:ascii="Times New Roman" w:hAnsi="Times New Roman" w:cs="Times New Roman"/>
          <w:sz w:val="24"/>
          <w:szCs w:val="24"/>
        </w:rPr>
      </w:pPr>
      <w:r w:rsidRPr="00B31F6C">
        <w:rPr>
          <w:rFonts w:ascii="Times New Roman" w:hAnsi="Times New Roman" w:cs="Times New Roman"/>
          <w:b/>
          <w:sz w:val="26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Analogamente ao problema anterior, temos 4 possibilidades, em relação à paridade, sendo </w:t>
      </w:r>
      <w:r>
        <w:rPr>
          <w:rFonts w:ascii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dois inteiros quaisquer:</w:t>
      </w:r>
    </w:p>
    <w:p w:rsidR="00B34B9B" w:rsidRDefault="00B34B9B" w:rsidP="000B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1ª: Se </w:t>
      </w:r>
      <w:r>
        <w:rPr>
          <w:rFonts w:ascii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for par e 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for ímpar, temos que </w:t>
      </w:r>
      <w:r>
        <w:rPr>
          <w:rFonts w:ascii="Times New Roman" w:hAnsi="Times New Roman" w:cs="Times New Roman"/>
          <w:i/>
          <w:sz w:val="24"/>
          <w:szCs w:val="24"/>
        </w:rPr>
        <w:t xml:space="preserve">m+n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 xml:space="preserve">m-n → par+ímpar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 xml:space="preserve">par-ímpar → ímpar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>ímpar</w:t>
      </w:r>
      <w:r>
        <w:rPr>
          <w:rFonts w:ascii="Times New Roman" w:hAnsi="Times New Roman" w:cs="Times New Roman"/>
          <w:sz w:val="24"/>
          <w:szCs w:val="24"/>
        </w:rPr>
        <w:t xml:space="preserve">, de modo que </w:t>
      </w:r>
      <w:r>
        <w:rPr>
          <w:rFonts w:ascii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têm a mesma paridade. </w:t>
      </w:r>
    </w:p>
    <w:p w:rsidR="00B34B9B" w:rsidRPr="00B34B9B" w:rsidRDefault="00B34B9B" w:rsidP="00B3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2ª: Se </w:t>
      </w:r>
      <w:r>
        <w:rPr>
          <w:rFonts w:ascii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for ímpar e 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for par, temos que </w:t>
      </w:r>
      <w:r>
        <w:rPr>
          <w:rFonts w:ascii="Times New Roman" w:hAnsi="Times New Roman" w:cs="Times New Roman"/>
          <w:i/>
          <w:sz w:val="24"/>
          <w:szCs w:val="24"/>
        </w:rPr>
        <w:t xml:space="preserve">m+n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 xml:space="preserve">m-n → ímpar+par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 xml:space="preserve">ímpar-par → ímpar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>ímpar</w:t>
      </w:r>
      <w:r>
        <w:rPr>
          <w:rFonts w:ascii="Times New Roman" w:hAnsi="Times New Roman" w:cs="Times New Roman"/>
          <w:sz w:val="24"/>
          <w:szCs w:val="24"/>
        </w:rPr>
        <w:t xml:space="preserve">, de modo que </w:t>
      </w:r>
      <w:r>
        <w:rPr>
          <w:rFonts w:ascii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têm a mesma paridade. </w:t>
      </w:r>
    </w:p>
    <w:p w:rsidR="00B34B9B" w:rsidRPr="00B34B9B" w:rsidRDefault="00B34B9B" w:rsidP="00B3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3ª: Se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forem pares, temos que </w:t>
      </w:r>
      <w:r>
        <w:rPr>
          <w:rFonts w:ascii="Times New Roman" w:hAnsi="Times New Roman" w:cs="Times New Roman"/>
          <w:i/>
          <w:sz w:val="24"/>
          <w:szCs w:val="24"/>
        </w:rPr>
        <w:t xml:space="preserve">m+n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 xml:space="preserve">m-n → par+par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 xml:space="preserve">par-par → par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 xml:space="preserve">, de modo que </w:t>
      </w:r>
      <w:r>
        <w:rPr>
          <w:rFonts w:ascii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têm a mesma paridade. </w:t>
      </w:r>
    </w:p>
    <w:p w:rsidR="00B34B9B" w:rsidRDefault="00B34B9B" w:rsidP="00B3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4ª: Se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forem ímpares, temos que </w:t>
      </w:r>
      <w:r>
        <w:rPr>
          <w:rFonts w:ascii="Times New Roman" w:hAnsi="Times New Roman" w:cs="Times New Roman"/>
          <w:i/>
          <w:sz w:val="24"/>
          <w:szCs w:val="24"/>
        </w:rPr>
        <w:t xml:space="preserve">m+n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 xml:space="preserve">m-n → ímpar+ímpar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 xml:space="preserve">ímpar-ímpar → ímpar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>ímpar</w:t>
      </w:r>
      <w:r>
        <w:rPr>
          <w:rFonts w:ascii="Times New Roman" w:hAnsi="Times New Roman" w:cs="Times New Roman"/>
          <w:sz w:val="24"/>
          <w:szCs w:val="24"/>
        </w:rPr>
        <w:t xml:space="preserve">, de modo que </w:t>
      </w:r>
      <w:r>
        <w:rPr>
          <w:rFonts w:ascii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têm a mesma paridade. </w:t>
      </w:r>
    </w:p>
    <w:p w:rsidR="00B34B9B" w:rsidRDefault="00B34B9B" w:rsidP="00B3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Podemos pensar que, se tivermos </w:t>
      </w:r>
      <w:r w:rsidR="00F24841">
        <w:rPr>
          <w:rFonts w:ascii="Times New Roman" w:hAnsi="Times New Roman" w:cs="Times New Roman"/>
          <w:sz w:val="24"/>
          <w:szCs w:val="24"/>
        </w:rPr>
        <w:t xml:space="preserve">duas </w:t>
      </w:r>
      <w:r w:rsidR="00F24841" w:rsidRPr="00F24841">
        <w:rPr>
          <w:rFonts w:ascii="Times New Roman" w:hAnsi="Times New Roman" w:cs="Times New Roman"/>
          <w:sz w:val="24"/>
          <w:szCs w:val="24"/>
        </w:rPr>
        <w:t xml:space="preserve">tabelas que regem a paridade das somas e </w:t>
      </w:r>
      <w:r w:rsidR="00F24841">
        <w:rPr>
          <w:rFonts w:ascii="Times New Roman" w:hAnsi="Times New Roman" w:cs="Times New Roman"/>
          <w:sz w:val="24"/>
          <w:szCs w:val="24"/>
        </w:rPr>
        <w:t>diferenças</w:t>
      </w:r>
      <w:r w:rsidR="00F24841" w:rsidRPr="00F24841">
        <w:rPr>
          <w:rFonts w:ascii="Times New Roman" w:hAnsi="Times New Roman" w:cs="Times New Roman"/>
          <w:sz w:val="24"/>
          <w:szCs w:val="24"/>
        </w:rPr>
        <w:t xml:space="preserve"> dos números inteiros</w:t>
      </w:r>
      <w:r w:rsidR="00F24841">
        <w:rPr>
          <w:rFonts w:ascii="Times New Roman" w:hAnsi="Times New Roman" w:cs="Times New Roman"/>
          <w:sz w:val="24"/>
          <w:szCs w:val="24"/>
        </w:rPr>
        <w:t xml:space="preserve">, essas tabelas seriam exatamente iguais, provando que, sendo </w:t>
      </w:r>
      <w:r w:rsidR="00F24841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F24841">
        <w:rPr>
          <w:rFonts w:ascii="Times New Roman" w:hAnsi="Times New Roman" w:cs="Times New Roman"/>
          <w:sz w:val="24"/>
          <w:szCs w:val="24"/>
        </w:rPr>
        <w:t xml:space="preserve">e </w:t>
      </w:r>
      <w:r w:rsidR="00F24841">
        <w:rPr>
          <w:rFonts w:ascii="Times New Roman" w:hAnsi="Times New Roman" w:cs="Times New Roman"/>
          <w:i/>
          <w:sz w:val="24"/>
          <w:szCs w:val="24"/>
        </w:rPr>
        <w:t>n</w:t>
      </w:r>
      <w:r w:rsidR="00F24841">
        <w:rPr>
          <w:rFonts w:ascii="Times New Roman" w:hAnsi="Times New Roman" w:cs="Times New Roman"/>
          <w:sz w:val="24"/>
          <w:szCs w:val="24"/>
        </w:rPr>
        <w:t xml:space="preserve"> dois inteiros quaisquer, </w:t>
      </w:r>
      <w:r w:rsidR="00F24841">
        <w:rPr>
          <w:rFonts w:ascii="Times New Roman" w:hAnsi="Times New Roman" w:cs="Times New Roman"/>
          <w:i/>
          <w:sz w:val="24"/>
          <w:szCs w:val="24"/>
        </w:rPr>
        <w:t xml:space="preserve">m+n </w:t>
      </w:r>
      <w:r w:rsidR="00F24841">
        <w:rPr>
          <w:rFonts w:ascii="Times New Roman" w:hAnsi="Times New Roman" w:cs="Times New Roman"/>
          <w:sz w:val="24"/>
          <w:szCs w:val="24"/>
        </w:rPr>
        <w:t xml:space="preserve">e </w:t>
      </w:r>
      <w:r w:rsidR="00F24841">
        <w:rPr>
          <w:rFonts w:ascii="Times New Roman" w:hAnsi="Times New Roman" w:cs="Times New Roman"/>
          <w:i/>
          <w:sz w:val="24"/>
          <w:szCs w:val="24"/>
        </w:rPr>
        <w:t xml:space="preserve">m-n </w:t>
      </w:r>
      <w:r w:rsidR="00F24841">
        <w:rPr>
          <w:rFonts w:ascii="Times New Roman" w:hAnsi="Times New Roman" w:cs="Times New Roman"/>
          <w:sz w:val="24"/>
          <w:szCs w:val="24"/>
        </w:rPr>
        <w:t xml:space="preserve">terão sempre a mesma paridade. </w:t>
      </w:r>
    </w:p>
    <w:p w:rsidR="00973CAB" w:rsidRDefault="00973CAB" w:rsidP="00B34B9B">
      <w:pPr>
        <w:rPr>
          <w:rFonts w:ascii="Times New Roman" w:eastAsiaTheme="minorEastAsia" w:hAnsi="Times New Roman" w:cs="Times New Roman"/>
          <w:sz w:val="24"/>
          <w:szCs w:val="24"/>
        </w:rPr>
      </w:pPr>
      <w:r w:rsidRPr="00B31F6C">
        <w:rPr>
          <w:rFonts w:ascii="Times New Roman" w:hAnsi="Times New Roman" w:cs="Times New Roman"/>
          <w:b/>
          <w:sz w:val="26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 xml:space="preserve"> Pensei o seguinte: se o resto é igual ao quadrado do quociente da divisão de um número por 17, as únicas possibilidades para esse resto e esse quociente, são os quadrados perfeitos de 1 até 17 e suas respectivas raízes, ou seja:                                           Restos- 1, 4, 9 e 16.                                                                                                           Quocientes-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=1,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=2,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=4.</m:t>
        </m:r>
      </m:oMath>
    </w:p>
    <w:p w:rsidR="00973CAB" w:rsidRDefault="00973CAB" w:rsidP="00B34B9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Sabendo os restos possíveis, os quocientes possíveis e o divisor (17), só nos resta saber os dividendos possíveis.</w:t>
      </w:r>
    </w:p>
    <w:p w:rsidR="00973CAB" w:rsidRDefault="00973CAB" w:rsidP="00B34B9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Para resto 1 e quociente 1, temos divisor 17 e dividendo 17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1+1=17+1=18.</w:t>
      </w:r>
    </w:p>
    <w:p w:rsidR="00973CAB" w:rsidRDefault="00973CAB" w:rsidP="00B34B9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Para resto 4 e quociente 2, temos divisor 17 e dividendo 17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 w:rsidR="00CA2DBE">
        <w:rPr>
          <w:rFonts w:ascii="Times New Roman" w:eastAsiaTheme="minorEastAsia" w:hAnsi="Times New Roman" w:cs="Times New Roman"/>
          <w:sz w:val="24"/>
          <w:szCs w:val="24"/>
        </w:rPr>
        <w:t>2+4=34+4=3</w:t>
      </w:r>
      <w:r>
        <w:rPr>
          <w:rFonts w:ascii="Times New Roman" w:eastAsiaTheme="minorEastAsia" w:hAnsi="Times New Roman" w:cs="Times New Roman"/>
          <w:sz w:val="24"/>
          <w:szCs w:val="24"/>
        </w:rPr>
        <w:t>8.</w:t>
      </w:r>
    </w:p>
    <w:p w:rsidR="00973CAB" w:rsidRDefault="00CA2DBE" w:rsidP="00B34B9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Para resto 9 e quociente 3</w:t>
      </w:r>
      <w:r w:rsidR="00973CAB">
        <w:rPr>
          <w:rFonts w:ascii="Times New Roman" w:eastAsiaTheme="minorEastAsia" w:hAnsi="Times New Roman" w:cs="Times New Roman"/>
          <w:sz w:val="24"/>
          <w:szCs w:val="24"/>
        </w:rPr>
        <w:t>, temos divisor 17 e dividendo 17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3+9=51+9=60</w:t>
      </w:r>
      <w:r w:rsidR="00973CA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73CAB" w:rsidRDefault="00CA2DBE" w:rsidP="00B34B9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Para resto 16 e quociente 4</w:t>
      </w:r>
      <w:r w:rsidR="00973CAB">
        <w:rPr>
          <w:rFonts w:ascii="Times New Roman" w:eastAsiaTheme="minorEastAsia" w:hAnsi="Times New Roman" w:cs="Times New Roman"/>
          <w:sz w:val="24"/>
          <w:szCs w:val="24"/>
        </w:rPr>
        <w:t>, temos divisor 17 e dividendo 17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973CAB">
        <w:rPr>
          <w:rFonts w:ascii="Times New Roman" w:eastAsiaTheme="minorEastAsia" w:hAnsi="Times New Roman" w:cs="Times New Roman"/>
          <w:sz w:val="24"/>
          <w:szCs w:val="24"/>
        </w:rPr>
        <w:t>+1</w:t>
      </w:r>
      <w:r>
        <w:rPr>
          <w:rFonts w:ascii="Times New Roman" w:eastAsiaTheme="minorEastAsia" w:hAnsi="Times New Roman" w:cs="Times New Roman"/>
          <w:sz w:val="24"/>
          <w:szCs w:val="24"/>
        </w:rPr>
        <w:t>6=68</w:t>
      </w:r>
      <w:r w:rsidR="00973CAB">
        <w:rPr>
          <w:rFonts w:ascii="Times New Roman" w:eastAsiaTheme="minorEastAsia" w:hAnsi="Times New Roman" w:cs="Times New Roman"/>
          <w:sz w:val="24"/>
          <w:szCs w:val="24"/>
        </w:rPr>
        <w:t>+1</w:t>
      </w:r>
      <w:r>
        <w:rPr>
          <w:rFonts w:ascii="Times New Roman" w:eastAsiaTheme="minorEastAsia" w:hAnsi="Times New Roman" w:cs="Times New Roman"/>
          <w:sz w:val="24"/>
          <w:szCs w:val="24"/>
        </w:rPr>
        <w:t>6=84</w:t>
      </w:r>
      <w:r w:rsidR="00973CA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A2DBE" w:rsidRDefault="00CA2DBE" w:rsidP="00B34B9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Assim, os únicos inteiros positivos que divididos por 17 deixam um resto igual ao quadrado do quociente são 18, 38, 60 e 84.</w:t>
      </w:r>
    </w:p>
    <w:p w:rsidR="00CA2DBE" w:rsidRDefault="00CA2DBE" w:rsidP="00B34B9B">
      <w:pPr>
        <w:rPr>
          <w:rFonts w:ascii="Times New Roman" w:eastAsiaTheme="minorEastAsia" w:hAnsi="Times New Roman" w:cs="Times New Roman"/>
          <w:sz w:val="24"/>
          <w:szCs w:val="24"/>
        </w:rPr>
      </w:pPr>
      <w:r w:rsidRPr="00B31F6C">
        <w:rPr>
          <w:rFonts w:ascii="Times New Roman" w:eastAsiaTheme="minorEastAsia" w:hAnsi="Times New Roman" w:cs="Times New Roman"/>
          <w:b/>
          <w:sz w:val="26"/>
          <w:szCs w:val="24"/>
        </w:rPr>
        <w:t>5)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B31F6C">
        <w:rPr>
          <w:rFonts w:ascii="Times New Roman" w:eastAsiaTheme="minorEastAsia" w:hAnsi="Times New Roman" w:cs="Times New Roman"/>
          <w:b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Ao aplica</w:t>
      </w:r>
      <w:r w:rsidR="00B31F6C"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fórmula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um número ímpar, ele se torna divisível por 24. Por exemplo, aplicando a fórmula ao número 7, teremos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7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49-1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=7×48=336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336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=14,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B24C28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assim sucessivamente, de modo </w:t>
      </w:r>
      <w:r w:rsidR="00804F62">
        <w:rPr>
          <w:rFonts w:ascii="Times New Roman" w:eastAsiaTheme="minorEastAsia" w:hAnsi="Times New Roman" w:cs="Times New Roman"/>
          <w:sz w:val="24"/>
          <w:szCs w:val="24"/>
        </w:rPr>
        <w:t xml:space="preserve">que qualquer número ímpar se torna divisível por 24 ao ser aplicado na fórmula. Também podemos pensar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="00804F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-a</m:t>
        </m:r>
      </m:oMath>
      <w:r w:rsidR="00804F62">
        <w:rPr>
          <w:rFonts w:ascii="Times New Roman" w:eastAsiaTheme="minorEastAsia" w:hAnsi="Times New Roman" w:cs="Times New Roman"/>
          <w:sz w:val="24"/>
          <w:szCs w:val="24"/>
        </w:rPr>
        <w:t xml:space="preserve"> e expressar da seguinte forma: “Qualquer inteiro ímpar ao cubo menos ele mesmo, resultará em um múltiplo de 24”.</w:t>
      </w:r>
    </w:p>
    <w:p w:rsidR="00804F62" w:rsidRPr="00B24C28" w:rsidRDefault="00804F62" w:rsidP="00B34B9B">
      <w:pPr>
        <w:rPr>
          <w:rFonts w:ascii="Times New Roman" w:eastAsiaTheme="minorEastAsia" w:hAnsi="Times New Roman" w:cs="Times New Roman"/>
          <w:sz w:val="24"/>
          <w:szCs w:val="24"/>
        </w:rPr>
      </w:pPr>
      <w:r w:rsidRPr="00B31F6C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b)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Quando se </w:t>
      </w:r>
      <w:r w:rsidR="001A6765">
        <w:rPr>
          <w:rFonts w:ascii="Times New Roman" w:eastAsiaTheme="minorEastAsia" w:hAnsi="Times New Roman" w:cs="Times New Roman"/>
          <w:sz w:val="24"/>
          <w:szCs w:val="24"/>
        </w:rPr>
        <w:t xml:space="preserve">aplica a fórmula </w:t>
      </w:r>
      <w:r w:rsidR="00B24C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1A6765">
        <w:rPr>
          <w:rFonts w:ascii="Times New Roman" w:eastAsiaTheme="minorEastAsia" w:hAnsi="Times New Roman" w:cs="Times New Roman"/>
          <w:sz w:val="24"/>
          <w:szCs w:val="24"/>
        </w:rPr>
        <w:t xml:space="preserve"> a dois inteiros ímpares, o resultado ser</w:t>
      </w:r>
      <w:r w:rsidR="00B24C28">
        <w:rPr>
          <w:rFonts w:ascii="Times New Roman" w:eastAsiaTheme="minorEastAsia" w:hAnsi="Times New Roman" w:cs="Times New Roman"/>
          <w:sz w:val="24"/>
          <w:szCs w:val="24"/>
        </w:rPr>
        <w:t xml:space="preserve">á divisível por 8. Por exemplo: se </w:t>
      </w:r>
      <w:r w:rsidR="00B24C28">
        <w:rPr>
          <w:rFonts w:ascii="Times New Roman" w:eastAsiaTheme="minorEastAsia" w:hAnsi="Times New Roman" w:cs="Times New Roman"/>
          <w:i/>
          <w:sz w:val="24"/>
          <w:szCs w:val="24"/>
        </w:rPr>
        <w:t xml:space="preserve">a=5 </w:t>
      </w:r>
      <w:r w:rsidR="00B24C28"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r w:rsidR="00B24C28">
        <w:rPr>
          <w:rFonts w:ascii="Times New Roman" w:eastAsiaTheme="minorEastAsia" w:hAnsi="Times New Roman" w:cs="Times New Roman"/>
          <w:i/>
          <w:sz w:val="24"/>
          <w:szCs w:val="24"/>
        </w:rPr>
        <w:t>b=</w:t>
      </w:r>
      <w:proofErr w:type="gramStart"/>
      <w:r w:rsidR="00B24C28">
        <w:rPr>
          <w:rFonts w:ascii="Times New Roman" w:eastAsiaTheme="minorEastAsia" w:hAnsi="Times New Roman" w:cs="Times New Roman"/>
          <w:i/>
          <w:sz w:val="24"/>
          <w:szCs w:val="24"/>
        </w:rPr>
        <w:t xml:space="preserve">3,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=25-9=16.</m:t>
        </m:r>
      </m:oMath>
      <w:r w:rsidR="00B24C28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="00B24C28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proofErr w:type="gramEnd"/>
      <w:r w:rsidR="00B24C28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B24C28">
        <w:rPr>
          <w:rFonts w:ascii="Times New Roman" w:eastAsiaTheme="minorEastAsia" w:hAnsi="Times New Roman" w:cs="Times New Roman"/>
          <w:sz w:val="24"/>
          <w:szCs w:val="24"/>
        </w:rPr>
        <w:t xml:space="preserve">ficando provando que quaisquer 2 inteiros ímpares aplicados 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B24C28">
        <w:rPr>
          <w:rFonts w:ascii="Times New Roman" w:eastAsiaTheme="minorEastAsia" w:hAnsi="Times New Roman" w:cs="Times New Roman"/>
          <w:sz w:val="24"/>
          <w:szCs w:val="24"/>
        </w:rPr>
        <w:t xml:space="preserve"> darão um resultado divisível por 8.</w:t>
      </w:r>
    </w:p>
    <w:p w:rsidR="00F24841" w:rsidRDefault="00B24C28" w:rsidP="00B34B9B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31F6C">
        <w:rPr>
          <w:rFonts w:ascii="Times New Roman" w:hAnsi="Times New Roman" w:cs="Times New Roman"/>
          <w:b/>
          <w:sz w:val="26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Se temos um número ímpar para multiplicar por outro ímpar, estaremos multiplicando um número ímpar de vezes, de modo que o resultado será sempre ímpar. Para compreender melhor, tomemos como exemplo 5</w:t>
      </w:r>
      <m:oMath>
        <m:r>
          <w:rPr>
            <w:rFonts w:ascii="Cambria Math" w:hAnsi="Cambria Math" w:cs="Times New Roman"/>
            <w:sz w:val="24"/>
            <w:szCs w:val="24"/>
          </w:rPr>
          <m:t>×7</m:t>
        </m:r>
      </m:oMath>
      <w:r w:rsidR="001E1F1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Eu terei a soma de 5 parcelas com 7 unidades cada</w:t>
      </w:r>
      <w:r w:rsidR="001E1F19">
        <w:rPr>
          <w:rFonts w:ascii="Times New Roman" w:eastAsiaTheme="minorEastAsia" w:hAnsi="Times New Roman" w:cs="Times New Roman"/>
          <w:sz w:val="24"/>
          <w:szCs w:val="24"/>
        </w:rPr>
        <w:t xml:space="preserve"> uma: 7+7+7+7+7 ou </w:t>
      </w:r>
      <w:r w:rsidR="001E1F19">
        <w:rPr>
          <w:rFonts w:ascii="Times New Roman" w:eastAsiaTheme="minorEastAsia" w:hAnsi="Times New Roman" w:cs="Times New Roman"/>
          <w:i/>
          <w:sz w:val="24"/>
          <w:szCs w:val="24"/>
        </w:rPr>
        <w:t xml:space="preserve">ímpar + ímpar + ímpar + ímpar + ímpar = par + ímpar + ímpar + ímpar = ímpar + ímpar + ímpar = par + ímpar = ímpar. </w:t>
      </w:r>
    </w:p>
    <w:p w:rsidR="001E1F19" w:rsidRDefault="001E1F19" w:rsidP="00B34B9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Uma generalização deste fato é a seguinte: a paridade de uma soma de diversos números, só depende da paridade do número de parcelas ímpares. Se existir um número ímpar de parcelas ímpares, então, a soma será ímpar.</w:t>
      </w:r>
    </w:p>
    <w:p w:rsidR="001E1F19" w:rsidRDefault="001E1F19" w:rsidP="00B34B9B">
      <w:pPr>
        <w:rPr>
          <w:rFonts w:ascii="Times New Roman" w:eastAsiaTheme="minorEastAsia" w:hAnsi="Times New Roman" w:cs="Times New Roman"/>
          <w:sz w:val="24"/>
          <w:szCs w:val="24"/>
        </w:rPr>
      </w:pPr>
      <w:r w:rsidRPr="00B31F6C">
        <w:rPr>
          <w:rFonts w:ascii="Times New Roman" w:eastAsiaTheme="minorEastAsia" w:hAnsi="Times New Roman" w:cs="Times New Roman"/>
          <w:b/>
          <w:sz w:val="26"/>
          <w:szCs w:val="24"/>
        </w:rPr>
        <w:t>7)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Assim como nos problemas 2 e 3, temos 4 possibilidades possíveis, em relação à paridade para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E1F19" w:rsidRDefault="001E1F19" w:rsidP="00B34B9B">
      <w:pPr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Cs w:val="24"/>
        </w:rPr>
        <w:t xml:space="preserve">ª: Se </w:t>
      </w:r>
      <w:r>
        <w:rPr>
          <w:rFonts w:ascii="Times New Roman" w:eastAsiaTheme="minorEastAsia" w:hAnsi="Times New Roman" w:cs="Times New Roman"/>
          <w:i/>
          <w:szCs w:val="24"/>
        </w:rPr>
        <w:t>a</w:t>
      </w:r>
      <w:r>
        <w:rPr>
          <w:rFonts w:ascii="Times New Roman" w:eastAsiaTheme="minorEastAsia" w:hAnsi="Times New Roman" w:cs="Times New Roman"/>
          <w:szCs w:val="24"/>
        </w:rPr>
        <w:t xml:space="preserve"> for par e </w:t>
      </w:r>
      <w:r>
        <w:rPr>
          <w:rFonts w:ascii="Times New Roman" w:eastAsiaTheme="minorEastAsia" w:hAnsi="Times New Roman" w:cs="Times New Roman"/>
          <w:i/>
          <w:szCs w:val="24"/>
        </w:rPr>
        <w:t>b</w:t>
      </w:r>
      <w:r>
        <w:rPr>
          <w:rFonts w:ascii="Times New Roman" w:eastAsiaTheme="minorEastAsia" w:hAnsi="Times New Roman" w:cs="Times New Roman"/>
          <w:szCs w:val="24"/>
        </w:rPr>
        <w:t xml:space="preserve"> for ímpar, temos </w:t>
      </w:r>
      <w:proofErr w:type="gramStart"/>
      <w:r>
        <w:rPr>
          <w:rFonts w:ascii="Times New Roman" w:eastAsiaTheme="minorEastAsia" w:hAnsi="Times New Roman" w:cs="Times New Roman"/>
          <w:szCs w:val="24"/>
        </w:rPr>
        <w:t xml:space="preserve">que </w:t>
      </w:r>
      <m:oMath>
        <m:r>
          <w:rPr>
            <w:rFonts w:ascii="Cambria Math" w:eastAsiaTheme="minorEastAsia" w:hAnsi="Cambria Math" w:cs="Times New Roman"/>
            <w:szCs w:val="24"/>
          </w:rPr>
          <m:t>a+b+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→par+ímpar+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par×par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ímpar×ímpar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→par+ímpar+par+ímpar →ímpar+par+ímpar →ímpar+ímpar→par</m:t>
        </m:r>
      </m:oMath>
      <w:r w:rsidR="00F45B8C">
        <w:rPr>
          <w:rFonts w:ascii="Times New Roman" w:eastAsiaTheme="minorEastAsia" w:hAnsi="Times New Roman" w:cs="Times New Roman"/>
          <w:szCs w:val="24"/>
        </w:rPr>
        <w:t>,</w:t>
      </w:r>
      <w:proofErr w:type="gramEnd"/>
      <w:r w:rsidR="00F45B8C">
        <w:rPr>
          <w:rFonts w:ascii="Times New Roman" w:eastAsiaTheme="minorEastAsia" w:hAnsi="Times New Roman" w:cs="Times New Roman"/>
          <w:szCs w:val="24"/>
        </w:rPr>
        <w:t xml:space="preserve"> de modo que </w:t>
      </w:r>
      <m:oMath>
        <m:r>
          <w:rPr>
            <w:rFonts w:ascii="Cambria Math" w:eastAsiaTheme="minorEastAsia" w:hAnsi="Cambria Math" w:cs="Times New Roman"/>
            <w:szCs w:val="24"/>
          </w:rPr>
          <m:t>a+b+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</m:oMath>
      <w:r w:rsidR="00F45B8C">
        <w:rPr>
          <w:rFonts w:ascii="Times New Roman" w:eastAsiaTheme="minorEastAsia" w:hAnsi="Times New Roman" w:cs="Times New Roman"/>
          <w:szCs w:val="24"/>
        </w:rPr>
        <w:t xml:space="preserve"> representa um par.</w:t>
      </w:r>
    </w:p>
    <w:p w:rsidR="00F45B8C" w:rsidRPr="001E1F19" w:rsidRDefault="00F45B8C" w:rsidP="00F45B8C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</w:t>
      </w:r>
      <w:r>
        <w:rPr>
          <w:rFonts w:ascii="Times New Roman" w:eastAsiaTheme="minorEastAsia" w:hAnsi="Times New Roman" w:cs="Times New Roman"/>
          <w:szCs w:val="24"/>
        </w:rPr>
        <w:t xml:space="preserve">ª: Se </w:t>
      </w:r>
      <w:r>
        <w:rPr>
          <w:rFonts w:ascii="Times New Roman" w:eastAsiaTheme="minorEastAsia" w:hAnsi="Times New Roman" w:cs="Times New Roman"/>
          <w:i/>
          <w:szCs w:val="24"/>
        </w:rPr>
        <w:t>a</w:t>
      </w:r>
      <w:r>
        <w:rPr>
          <w:rFonts w:ascii="Times New Roman" w:eastAsiaTheme="minorEastAsia" w:hAnsi="Times New Roman" w:cs="Times New Roman"/>
          <w:szCs w:val="24"/>
        </w:rPr>
        <w:t xml:space="preserve"> for ímpar e </w:t>
      </w:r>
      <w:r>
        <w:rPr>
          <w:rFonts w:ascii="Times New Roman" w:eastAsiaTheme="minorEastAsia" w:hAnsi="Times New Roman" w:cs="Times New Roman"/>
          <w:i/>
          <w:szCs w:val="24"/>
        </w:rPr>
        <w:t>b</w:t>
      </w:r>
      <w:r>
        <w:rPr>
          <w:rFonts w:ascii="Times New Roman" w:eastAsiaTheme="minorEastAsia" w:hAnsi="Times New Roman" w:cs="Times New Roman"/>
          <w:szCs w:val="24"/>
        </w:rPr>
        <w:t xml:space="preserve"> for par, temos </w:t>
      </w:r>
      <w:proofErr w:type="gramStart"/>
      <w:r>
        <w:rPr>
          <w:rFonts w:ascii="Times New Roman" w:eastAsiaTheme="minorEastAsia" w:hAnsi="Times New Roman" w:cs="Times New Roman"/>
          <w:szCs w:val="24"/>
        </w:rPr>
        <w:t xml:space="preserve">que </w:t>
      </w:r>
      <m:oMath>
        <m:r>
          <w:rPr>
            <w:rFonts w:ascii="Cambria Math" w:eastAsiaTheme="minorEastAsia" w:hAnsi="Cambria Math" w:cs="Times New Roman"/>
            <w:szCs w:val="24"/>
          </w:rPr>
          <m:t>a+b+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→ímpar+par+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ímpar×ímpar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par×par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→ímpar+par+ímpar+par →ímpar+ímpar+par →par+par→par</m:t>
        </m:r>
      </m:oMath>
      <w:r>
        <w:rPr>
          <w:rFonts w:ascii="Times New Roman" w:eastAsiaTheme="minorEastAsia" w:hAnsi="Times New Roman" w:cs="Times New Roman"/>
          <w:szCs w:val="24"/>
        </w:rPr>
        <w:t>,</w:t>
      </w:r>
      <w:proofErr w:type="gramEnd"/>
      <w:r>
        <w:rPr>
          <w:rFonts w:ascii="Times New Roman" w:eastAsiaTheme="minorEastAsia" w:hAnsi="Times New Roman" w:cs="Times New Roman"/>
          <w:szCs w:val="24"/>
        </w:rPr>
        <w:t xml:space="preserve"> de modo que </w:t>
      </w:r>
      <m:oMath>
        <m:r>
          <w:rPr>
            <w:rFonts w:ascii="Cambria Math" w:eastAsiaTheme="minorEastAsia" w:hAnsi="Cambria Math" w:cs="Times New Roman"/>
            <w:szCs w:val="24"/>
          </w:rPr>
          <m:t>a+b+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Cs w:val="24"/>
        </w:rPr>
        <w:t xml:space="preserve"> representa um par.</w:t>
      </w:r>
    </w:p>
    <w:p w:rsidR="00F45B8C" w:rsidRPr="001E1F19" w:rsidRDefault="00F45B8C" w:rsidP="00F45B8C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Cs w:val="24"/>
        </w:rPr>
        <w:t xml:space="preserve">ª: Se </w:t>
      </w:r>
      <w:r>
        <w:rPr>
          <w:rFonts w:ascii="Times New Roman" w:eastAsiaTheme="minorEastAsia" w:hAnsi="Times New Roman" w:cs="Times New Roman"/>
          <w:i/>
          <w:szCs w:val="24"/>
        </w:rPr>
        <w:t>a</w:t>
      </w:r>
      <w:r>
        <w:rPr>
          <w:rFonts w:ascii="Times New Roman" w:eastAsiaTheme="minorEastAsia" w:hAnsi="Times New Roman" w:cs="Times New Roman"/>
          <w:szCs w:val="24"/>
        </w:rPr>
        <w:t xml:space="preserve"> for par e </w:t>
      </w:r>
      <w:r>
        <w:rPr>
          <w:rFonts w:ascii="Times New Roman" w:eastAsiaTheme="minorEastAsia" w:hAnsi="Times New Roman" w:cs="Times New Roman"/>
          <w:i/>
          <w:szCs w:val="24"/>
        </w:rPr>
        <w:t>b</w:t>
      </w:r>
      <w:r>
        <w:rPr>
          <w:rFonts w:ascii="Times New Roman" w:eastAsiaTheme="minorEastAsia" w:hAnsi="Times New Roman" w:cs="Times New Roman"/>
          <w:szCs w:val="24"/>
        </w:rPr>
        <w:t xml:space="preserve"> for par, temos </w:t>
      </w:r>
      <w:proofErr w:type="gramStart"/>
      <w:r>
        <w:rPr>
          <w:rFonts w:ascii="Times New Roman" w:eastAsiaTheme="minorEastAsia" w:hAnsi="Times New Roman" w:cs="Times New Roman"/>
          <w:szCs w:val="24"/>
        </w:rPr>
        <w:t xml:space="preserve">que </w:t>
      </w:r>
      <m:oMath>
        <m:r>
          <w:rPr>
            <w:rFonts w:ascii="Cambria Math" w:eastAsiaTheme="minorEastAsia" w:hAnsi="Cambria Math" w:cs="Times New Roman"/>
            <w:szCs w:val="24"/>
          </w:rPr>
          <m:t>a+b+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→par+par+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par×par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par×par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→par+par+par+par →par+par+par →par+par→par</m:t>
        </m:r>
      </m:oMath>
      <w:r>
        <w:rPr>
          <w:rFonts w:ascii="Times New Roman" w:eastAsiaTheme="minorEastAsia" w:hAnsi="Times New Roman" w:cs="Times New Roman"/>
          <w:szCs w:val="24"/>
        </w:rPr>
        <w:t>,</w:t>
      </w:r>
      <w:proofErr w:type="gramEnd"/>
      <w:r>
        <w:rPr>
          <w:rFonts w:ascii="Times New Roman" w:eastAsiaTheme="minorEastAsia" w:hAnsi="Times New Roman" w:cs="Times New Roman"/>
          <w:szCs w:val="24"/>
        </w:rPr>
        <w:t xml:space="preserve"> de modo que </w:t>
      </w:r>
      <m:oMath>
        <m:r>
          <w:rPr>
            <w:rFonts w:ascii="Cambria Math" w:eastAsiaTheme="minorEastAsia" w:hAnsi="Cambria Math" w:cs="Times New Roman"/>
            <w:szCs w:val="24"/>
          </w:rPr>
          <m:t>a+b+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Cs w:val="24"/>
        </w:rPr>
        <w:t xml:space="preserve"> representa um par.</w:t>
      </w:r>
    </w:p>
    <w:p w:rsidR="00F45B8C" w:rsidRDefault="00F45B8C" w:rsidP="00F45B8C">
      <w:pPr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Cs w:val="24"/>
        </w:rPr>
        <w:t xml:space="preserve">ª: Se </w:t>
      </w:r>
      <w:r>
        <w:rPr>
          <w:rFonts w:ascii="Times New Roman" w:eastAsiaTheme="minorEastAsia" w:hAnsi="Times New Roman" w:cs="Times New Roman"/>
          <w:i/>
          <w:szCs w:val="24"/>
        </w:rPr>
        <w:t>a</w:t>
      </w:r>
      <w:r>
        <w:rPr>
          <w:rFonts w:ascii="Times New Roman" w:eastAsiaTheme="minorEastAsia" w:hAnsi="Times New Roman" w:cs="Times New Roman"/>
          <w:szCs w:val="24"/>
        </w:rPr>
        <w:t xml:space="preserve"> for ímpar e </w:t>
      </w:r>
      <w:r>
        <w:rPr>
          <w:rFonts w:ascii="Times New Roman" w:eastAsiaTheme="minorEastAsia" w:hAnsi="Times New Roman" w:cs="Times New Roman"/>
          <w:i/>
          <w:szCs w:val="24"/>
        </w:rPr>
        <w:t>b</w:t>
      </w:r>
      <w:r>
        <w:rPr>
          <w:rFonts w:ascii="Times New Roman" w:eastAsiaTheme="minorEastAsia" w:hAnsi="Times New Roman" w:cs="Times New Roman"/>
          <w:szCs w:val="24"/>
        </w:rPr>
        <w:t xml:space="preserve"> for ímpar, temos </w:t>
      </w:r>
      <w:proofErr w:type="gramStart"/>
      <w:r>
        <w:rPr>
          <w:rFonts w:ascii="Times New Roman" w:eastAsiaTheme="minorEastAsia" w:hAnsi="Times New Roman" w:cs="Times New Roman"/>
          <w:szCs w:val="24"/>
        </w:rPr>
        <w:t xml:space="preserve">que </w:t>
      </w:r>
      <m:oMath>
        <m:r>
          <w:rPr>
            <w:rFonts w:ascii="Cambria Math" w:eastAsiaTheme="minorEastAsia" w:hAnsi="Cambria Math" w:cs="Times New Roman"/>
            <w:szCs w:val="24"/>
          </w:rPr>
          <m:t>a+b+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→ímpar+ímpar+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ímpar×ímpar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ímpar×ímpar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→ímpar+ímpar+ímpar+ímpar →par+ímpar+ímpar →ímpar+ímpar→par</m:t>
        </m:r>
      </m:oMath>
      <w:r>
        <w:rPr>
          <w:rFonts w:ascii="Times New Roman" w:eastAsiaTheme="minorEastAsia" w:hAnsi="Times New Roman" w:cs="Times New Roman"/>
          <w:szCs w:val="24"/>
        </w:rPr>
        <w:t>,</w:t>
      </w:r>
      <w:proofErr w:type="gramEnd"/>
      <w:r>
        <w:rPr>
          <w:rFonts w:ascii="Times New Roman" w:eastAsiaTheme="minorEastAsia" w:hAnsi="Times New Roman" w:cs="Times New Roman"/>
          <w:szCs w:val="24"/>
        </w:rPr>
        <w:t xml:space="preserve"> de modo que </w:t>
      </w:r>
      <m:oMath>
        <m:r>
          <w:rPr>
            <w:rFonts w:ascii="Cambria Math" w:eastAsiaTheme="minorEastAsia" w:hAnsi="Cambria Math" w:cs="Times New Roman"/>
            <w:szCs w:val="24"/>
          </w:rPr>
          <m:t>a+b+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Cs w:val="24"/>
        </w:rPr>
        <w:t xml:space="preserve"> representa um par.</w:t>
      </w:r>
    </w:p>
    <w:p w:rsidR="00F45B8C" w:rsidRDefault="00F45B8C" w:rsidP="00F45B8C">
      <w:pPr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Podemos ver que, em qualquer circunstância, sendo </w:t>
      </w:r>
      <w:r>
        <w:rPr>
          <w:rFonts w:ascii="Times New Roman" w:eastAsiaTheme="minorEastAsia" w:hAnsi="Times New Roman" w:cs="Times New Roman"/>
          <w:i/>
          <w:szCs w:val="24"/>
        </w:rPr>
        <w:t>a</w:t>
      </w:r>
      <w:r>
        <w:rPr>
          <w:rFonts w:ascii="Times New Roman" w:eastAsiaTheme="minorEastAsia" w:hAnsi="Times New Roman" w:cs="Times New Roman"/>
          <w:szCs w:val="24"/>
        </w:rPr>
        <w:t xml:space="preserve"> e </w:t>
      </w:r>
      <w:r>
        <w:rPr>
          <w:rFonts w:ascii="Times New Roman" w:eastAsiaTheme="minorEastAsia" w:hAnsi="Times New Roman" w:cs="Times New Roman"/>
          <w:i/>
          <w:szCs w:val="24"/>
        </w:rPr>
        <w:t>b</w:t>
      </w:r>
      <w:r>
        <w:rPr>
          <w:rFonts w:ascii="Times New Roman" w:eastAsiaTheme="minorEastAsia" w:hAnsi="Times New Roman" w:cs="Times New Roman"/>
          <w:szCs w:val="24"/>
        </w:rPr>
        <w:t xml:space="preserve"> dois inteiros quaisquer, a expressão </w:t>
      </w:r>
      <m:oMath>
        <m:r>
          <w:rPr>
            <w:rFonts w:ascii="Cambria Math" w:eastAsiaTheme="minorEastAsia" w:hAnsi="Cambria Math" w:cs="Times New Roman"/>
            <w:szCs w:val="24"/>
          </w:rPr>
          <m:t>a+b+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Cs w:val="24"/>
        </w:rPr>
        <w:t>sempre vai representar um par.</w:t>
      </w:r>
    </w:p>
    <w:p w:rsidR="00902CFB" w:rsidRDefault="00902CFB" w:rsidP="00F45B8C">
      <w:pPr>
        <w:rPr>
          <w:rFonts w:ascii="Times New Roman" w:eastAsiaTheme="minorEastAsia" w:hAnsi="Times New Roman" w:cs="Times New Roman"/>
          <w:szCs w:val="24"/>
        </w:rPr>
      </w:pPr>
      <w:r w:rsidRPr="00B31F6C">
        <w:rPr>
          <w:rFonts w:ascii="Times New Roman" w:eastAsiaTheme="minorEastAsia" w:hAnsi="Times New Roman" w:cs="Times New Roman"/>
          <w:b/>
          <w:sz w:val="24"/>
          <w:szCs w:val="24"/>
        </w:rPr>
        <w:t>8)</w:t>
      </w:r>
      <w:r>
        <w:rPr>
          <w:rFonts w:ascii="Times New Roman" w:eastAsiaTheme="minorEastAsia" w:hAnsi="Times New Roman" w:cs="Times New Roman"/>
          <w:szCs w:val="24"/>
        </w:rPr>
        <w:t xml:space="preserve"> Podemos representar alguns múltiplos de 2 e de 4:</w:t>
      </w:r>
    </w:p>
    <w:p w:rsidR="00902CFB" w:rsidRDefault="00902CFB" w:rsidP="00F45B8C">
      <w:pPr>
        <w:rPr>
          <w:rFonts w:ascii="Times New Roman" w:eastAsiaTheme="minorEastAsia" w:hAnsi="Times New Roman" w:cs="Times New Roman"/>
          <w:i/>
          <w:szCs w:val="24"/>
        </w:rPr>
      </w:pPr>
      <w:r>
        <w:rPr>
          <w:rFonts w:ascii="Times New Roman" w:eastAsiaTheme="minorEastAsia" w:hAnsi="Times New Roman" w:cs="Times New Roman"/>
          <w:i/>
          <w:szCs w:val="24"/>
        </w:rPr>
        <w:t>M(</w:t>
      </w:r>
      <w:proofErr w:type="gramStart"/>
      <w:r>
        <w:rPr>
          <w:rFonts w:ascii="Times New Roman" w:eastAsiaTheme="minorEastAsia" w:hAnsi="Times New Roman" w:cs="Times New Roman"/>
          <w:i/>
          <w:szCs w:val="24"/>
        </w:rPr>
        <w:t>2)=</w:t>
      </w:r>
      <w:proofErr w:type="gramEnd"/>
      <w:r>
        <w:rPr>
          <w:rFonts w:ascii="Times New Roman" w:eastAsiaTheme="minorEastAsia" w:hAnsi="Times New Roman" w:cs="Times New Roman"/>
          <w:i/>
          <w:szCs w:val="24"/>
        </w:rPr>
        <w:t>{2,4,6,8,10,12,14,16,18,20...}</w:t>
      </w:r>
    </w:p>
    <w:p w:rsidR="00902CFB" w:rsidRDefault="00902CFB" w:rsidP="00902CFB">
      <w:pPr>
        <w:rPr>
          <w:rFonts w:ascii="Times New Roman" w:eastAsiaTheme="minorEastAsia" w:hAnsi="Times New Roman" w:cs="Times New Roman"/>
          <w:i/>
          <w:szCs w:val="24"/>
        </w:rPr>
      </w:pPr>
      <w:r>
        <w:rPr>
          <w:rFonts w:ascii="Times New Roman" w:eastAsiaTheme="minorEastAsia" w:hAnsi="Times New Roman" w:cs="Times New Roman"/>
          <w:i/>
          <w:szCs w:val="24"/>
        </w:rPr>
        <w:t>M(</w:t>
      </w:r>
      <w:proofErr w:type="gramStart"/>
      <w:r>
        <w:rPr>
          <w:rFonts w:ascii="Times New Roman" w:eastAsiaTheme="minorEastAsia" w:hAnsi="Times New Roman" w:cs="Times New Roman"/>
          <w:i/>
          <w:szCs w:val="24"/>
        </w:rPr>
        <w:t>4)=</w:t>
      </w:r>
      <w:proofErr w:type="gramEnd"/>
      <w:r>
        <w:rPr>
          <w:rFonts w:ascii="Times New Roman" w:eastAsiaTheme="minorEastAsia" w:hAnsi="Times New Roman" w:cs="Times New Roman"/>
          <w:i/>
          <w:szCs w:val="24"/>
        </w:rPr>
        <w:t>{4,8,12,16,20...}</w:t>
      </w:r>
    </w:p>
    <w:p w:rsidR="00902CFB" w:rsidRDefault="00902CFB" w:rsidP="00902CFB">
      <w:pPr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Vemos que a cada 2 múltiplos de 2, temos um múltiplo de 4, ou seja, a cada dois números divisíveis por 2, existe um divisível por 4, fazendo jus ao enunciado.</w:t>
      </w:r>
    </w:p>
    <w:p w:rsidR="00902CFB" w:rsidRDefault="00902CFB" w:rsidP="00902CFB">
      <w:pPr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De outro ponto de vista, poderíamos pensar que se a cada dois pares consecutivos os dois são divisíveis por 2, então, é claro que um será divisível por 4.</w:t>
      </w:r>
    </w:p>
    <w:p w:rsidR="00902CFB" w:rsidRDefault="00902CFB" w:rsidP="00902CFB">
      <w:pPr>
        <w:rPr>
          <w:rFonts w:ascii="Times New Roman" w:eastAsiaTheme="minorEastAsia" w:hAnsi="Times New Roman" w:cs="Times New Roman"/>
          <w:szCs w:val="24"/>
        </w:rPr>
      </w:pPr>
      <w:r w:rsidRPr="00B31F6C">
        <w:rPr>
          <w:rFonts w:ascii="Times New Roman" w:eastAsiaTheme="minorEastAsia" w:hAnsi="Times New Roman" w:cs="Times New Roman"/>
          <w:b/>
          <w:sz w:val="24"/>
          <w:szCs w:val="24"/>
        </w:rPr>
        <w:t>9)</w:t>
      </w:r>
      <w:r>
        <w:rPr>
          <w:rFonts w:ascii="Times New Roman" w:eastAsiaTheme="minorEastAsia" w:hAnsi="Times New Roman" w:cs="Times New Roman"/>
          <w:szCs w:val="24"/>
        </w:rPr>
        <w:t xml:space="preserve"> Não. Se a primeira gira pra direita, a segunda gira pra esquerda e assim por diante. Podemos dizer que as “ímpares” giram pra direita e </w:t>
      </w:r>
      <w:proofErr w:type="gramStart"/>
      <w:r>
        <w:rPr>
          <w:rFonts w:ascii="Times New Roman" w:eastAsiaTheme="minorEastAsia" w:hAnsi="Times New Roman" w:cs="Times New Roman"/>
          <w:szCs w:val="24"/>
        </w:rPr>
        <w:t>as “pares”</w:t>
      </w:r>
      <w:proofErr w:type="gramEnd"/>
      <w:r>
        <w:rPr>
          <w:rFonts w:ascii="Times New Roman" w:eastAsiaTheme="minorEastAsia" w:hAnsi="Times New Roman" w:cs="Times New Roman"/>
          <w:szCs w:val="24"/>
        </w:rPr>
        <w:t xml:space="preserve"> pra esquerda. Assim, seria impossível as 11 engrenagens girarem simultaneamente já que a primeira e a décima primeira</w:t>
      </w:r>
      <w:r w:rsidR="00C6433F">
        <w:rPr>
          <w:rFonts w:ascii="Times New Roman" w:eastAsiaTheme="minorEastAsia" w:hAnsi="Times New Roman" w:cs="Times New Roman"/>
          <w:szCs w:val="24"/>
        </w:rPr>
        <w:t xml:space="preserve"> girariam para o mesmo lado. </w:t>
      </w:r>
    </w:p>
    <w:p w:rsidR="00C6433F" w:rsidRDefault="00C6433F" w:rsidP="00902CFB">
      <w:pPr>
        <w:rPr>
          <w:rFonts w:ascii="Times New Roman" w:eastAsiaTheme="minorEastAsia" w:hAnsi="Times New Roman" w:cs="Times New Roman"/>
          <w:szCs w:val="24"/>
        </w:rPr>
      </w:pPr>
      <w:r w:rsidRPr="00B31F6C">
        <w:rPr>
          <w:rFonts w:ascii="Times New Roman" w:eastAsiaTheme="minorEastAsia" w:hAnsi="Times New Roman" w:cs="Times New Roman"/>
          <w:b/>
          <w:sz w:val="24"/>
          <w:szCs w:val="24"/>
        </w:rPr>
        <w:t>10)</w:t>
      </w:r>
      <w:r>
        <w:rPr>
          <w:rFonts w:ascii="Times New Roman" w:eastAsiaTheme="minorEastAsia" w:hAnsi="Times New Roman" w:cs="Times New Roman"/>
          <w:szCs w:val="24"/>
        </w:rPr>
        <w:t xml:space="preserve"> Podemos pensar o seguinte: a cada vez que um cavalo faz um movimento, ele parará em uma casa com a cor oposta à que ele saiu. Para que ele volte a uma casa com a mesma cor se onde ele começou, ele precisará, obviamente, realizar um número par de movimentos.</w:t>
      </w:r>
    </w:p>
    <w:p w:rsidR="00C6433F" w:rsidRDefault="00C6433F" w:rsidP="00902CFB">
      <w:pPr>
        <w:rPr>
          <w:rFonts w:ascii="Times New Roman" w:eastAsiaTheme="minorEastAsia" w:hAnsi="Times New Roman" w:cs="Times New Roman"/>
          <w:szCs w:val="24"/>
        </w:rPr>
      </w:pPr>
      <w:r w:rsidRPr="00B31F6C">
        <w:rPr>
          <w:rFonts w:ascii="Times New Roman" w:eastAsiaTheme="minorEastAsia" w:hAnsi="Times New Roman" w:cs="Times New Roman"/>
          <w:b/>
          <w:sz w:val="24"/>
          <w:szCs w:val="24"/>
        </w:rPr>
        <w:t>11)</w:t>
      </w:r>
      <w:r>
        <w:rPr>
          <w:rFonts w:ascii="Times New Roman" w:eastAsiaTheme="minorEastAsia" w:hAnsi="Times New Roman" w:cs="Times New Roman"/>
          <w:szCs w:val="24"/>
        </w:rPr>
        <w:t xml:space="preserve"> Não. A posição h8 tem a mesma cor que a posição a1 e o cavalo terá que fazer               </w:t>
      </w:r>
      <w:proofErr w:type="gramStart"/>
      <w:r>
        <w:rPr>
          <w:rFonts w:ascii="Times New Roman" w:eastAsiaTheme="minorEastAsia" w:hAnsi="Times New Roman" w:cs="Times New Roman"/>
          <w:szCs w:val="24"/>
        </w:rPr>
        <w:t xml:space="preserve">   (</w:t>
      </w:r>
      <w:proofErr w:type="gramEnd"/>
      <w:r>
        <w:rPr>
          <w:rFonts w:ascii="Times New Roman" w:eastAsiaTheme="minorEastAsia" w:hAnsi="Times New Roman" w:cs="Times New Roman"/>
          <w:szCs w:val="24"/>
        </w:rPr>
        <w:t>8</w:t>
      </w:r>
      <m:oMath>
        <m:r>
          <w:rPr>
            <w:rFonts w:ascii="Cambria Math" w:eastAsiaTheme="minorEastAsia" w:hAnsi="Cambria Math" w:cs="Times New Roman"/>
            <w:szCs w:val="24"/>
          </w:rPr>
          <m:t>×8)-1=64-1</m:t>
        </m:r>
      </m:oMath>
      <w:r>
        <w:rPr>
          <w:rFonts w:ascii="Times New Roman" w:eastAsiaTheme="minorEastAsia" w:hAnsi="Times New Roman" w:cs="Times New Roman"/>
          <w:szCs w:val="24"/>
        </w:rPr>
        <w:t>=63 movimentos para sair da posição a1 e terminar na posição h8 do tabuleiro visitando cada um dos outros quadrados restantes uma vez durante o jogo. Como ele vai para uma posição com a mesma cor do que a que ele estava, e a cada movimento ele troca de cor, após um número ímpar de movimentos (63) ele não poderia estar em uma posição de mesma cor a que ele saiu.</w:t>
      </w:r>
    </w:p>
    <w:p w:rsidR="00C6433F" w:rsidRPr="00902CFB" w:rsidRDefault="00C6433F" w:rsidP="00902CFB">
      <w:pPr>
        <w:rPr>
          <w:rFonts w:ascii="Times New Roman" w:eastAsiaTheme="minorEastAsia" w:hAnsi="Times New Roman" w:cs="Times New Roman"/>
          <w:szCs w:val="24"/>
        </w:rPr>
      </w:pPr>
      <w:r w:rsidRPr="00B31F6C">
        <w:rPr>
          <w:rFonts w:ascii="Times New Roman" w:eastAsiaTheme="minorEastAsia" w:hAnsi="Times New Roman" w:cs="Times New Roman"/>
          <w:b/>
          <w:sz w:val="24"/>
          <w:szCs w:val="24"/>
        </w:rPr>
        <w:t>12)</w:t>
      </w:r>
      <w:r>
        <w:rPr>
          <w:rFonts w:ascii="Times New Roman" w:eastAsiaTheme="minorEastAsia" w:hAnsi="Times New Roman" w:cs="Times New Roman"/>
          <w:szCs w:val="24"/>
        </w:rPr>
        <w:t xml:space="preserve"> Não. Supondo que eles estejam na posição ABC, após o primeiro pulo, a posição será ACB e após o segundo, ABC novamente. Assim. A cada dois movimentos, eles voltam à posição inicial.</w:t>
      </w:r>
      <w:r w:rsidR="006854E9">
        <w:rPr>
          <w:rFonts w:ascii="Times New Roman" w:eastAsiaTheme="minorEastAsia" w:hAnsi="Times New Roman" w:cs="Times New Roman"/>
          <w:szCs w:val="24"/>
        </w:rPr>
        <w:t xml:space="preserve"> Como 2011 é ímpar, seria impossível eles retornarem à posição inicial após essa quantidade de pulos.</w:t>
      </w:r>
    </w:p>
    <w:p w:rsidR="00902CFB" w:rsidRDefault="00902CFB" w:rsidP="00F45B8C">
      <w:pPr>
        <w:rPr>
          <w:rFonts w:ascii="Times New Roman" w:eastAsiaTheme="minorEastAsia" w:hAnsi="Times New Roman" w:cs="Times New Roman"/>
          <w:i/>
          <w:szCs w:val="24"/>
        </w:rPr>
      </w:pPr>
      <w:bookmarkStart w:id="0" w:name="_GoBack"/>
      <w:bookmarkEnd w:id="0"/>
    </w:p>
    <w:p w:rsidR="00902CFB" w:rsidRPr="00902CFB" w:rsidRDefault="00902CFB" w:rsidP="00F45B8C">
      <w:pPr>
        <w:rPr>
          <w:rFonts w:ascii="Times New Roman" w:hAnsi="Times New Roman" w:cs="Times New Roman"/>
          <w:i/>
          <w:szCs w:val="24"/>
        </w:rPr>
      </w:pPr>
    </w:p>
    <w:p w:rsidR="00F45B8C" w:rsidRPr="001E1F19" w:rsidRDefault="00F45B8C" w:rsidP="00B34B9B">
      <w:pPr>
        <w:rPr>
          <w:rFonts w:ascii="Times New Roman" w:hAnsi="Times New Roman" w:cs="Times New Roman"/>
          <w:i/>
          <w:szCs w:val="24"/>
        </w:rPr>
      </w:pPr>
    </w:p>
    <w:p w:rsidR="00B34B9B" w:rsidRPr="00B34B9B" w:rsidRDefault="00B34B9B" w:rsidP="000B4EB1">
      <w:pPr>
        <w:rPr>
          <w:rFonts w:ascii="Times New Roman" w:hAnsi="Times New Roman" w:cs="Times New Roman"/>
          <w:sz w:val="24"/>
          <w:szCs w:val="24"/>
        </w:rPr>
      </w:pPr>
    </w:p>
    <w:p w:rsidR="000B4EB1" w:rsidRPr="000B4EB1" w:rsidRDefault="000B4EB1" w:rsidP="008F7EAC">
      <w:pPr>
        <w:rPr>
          <w:rFonts w:ascii="Times New Roman" w:hAnsi="Times New Roman" w:cs="Times New Roman"/>
          <w:i/>
          <w:sz w:val="24"/>
          <w:szCs w:val="24"/>
        </w:rPr>
      </w:pPr>
    </w:p>
    <w:sectPr w:rsidR="000B4EB1" w:rsidRPr="000B4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827B7"/>
    <w:multiLevelType w:val="hybridMultilevel"/>
    <w:tmpl w:val="1592E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AC"/>
    <w:rsid w:val="000B4EB1"/>
    <w:rsid w:val="001A6765"/>
    <w:rsid w:val="001E1F19"/>
    <w:rsid w:val="006854E9"/>
    <w:rsid w:val="00804F62"/>
    <w:rsid w:val="008F7EAC"/>
    <w:rsid w:val="00902CFB"/>
    <w:rsid w:val="00973CAB"/>
    <w:rsid w:val="009F00FB"/>
    <w:rsid w:val="00B24C28"/>
    <w:rsid w:val="00B31F6C"/>
    <w:rsid w:val="00B34B9B"/>
    <w:rsid w:val="00BE00E2"/>
    <w:rsid w:val="00C6433F"/>
    <w:rsid w:val="00CA2DBE"/>
    <w:rsid w:val="00F24841"/>
    <w:rsid w:val="00F4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41D62-2012-459E-A64B-4FAAA485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7EA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F7E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1233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Fotos</dc:creator>
  <cp:keywords/>
  <dc:description/>
  <cp:lastModifiedBy>Tereza Fotos</cp:lastModifiedBy>
  <cp:revision>7</cp:revision>
  <dcterms:created xsi:type="dcterms:W3CDTF">2016-06-30T17:04:00Z</dcterms:created>
  <dcterms:modified xsi:type="dcterms:W3CDTF">2016-06-30T19:35:00Z</dcterms:modified>
</cp:coreProperties>
</file>