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DA" w:rsidRDefault="002F70DA" w:rsidP="002F70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i/>
          <w:iCs/>
          <w:color w:val="555555"/>
          <w:sz w:val="22"/>
          <w:szCs w:val="22"/>
          <w:u w:val="single"/>
        </w:rPr>
        <w:t xml:space="preserve">APOSTILA </w:t>
      </w:r>
      <w:proofErr w:type="gramStart"/>
      <w:r>
        <w:rPr>
          <w:rStyle w:val="normaltextrun"/>
          <w:rFonts w:ascii="Calibri" w:hAnsi="Calibri" w:cs="Segoe UI"/>
          <w:b/>
          <w:bCs/>
          <w:i/>
          <w:iCs/>
          <w:color w:val="555555"/>
          <w:sz w:val="22"/>
          <w:szCs w:val="22"/>
          <w:u w:val="single"/>
        </w:rPr>
        <w:t>2</w:t>
      </w:r>
      <w:proofErr w:type="gramEnd"/>
      <w:r>
        <w:rPr>
          <w:rStyle w:val="normaltextrun"/>
          <w:rFonts w:ascii="Calibri" w:hAnsi="Calibri" w:cs="Segoe UI"/>
          <w:b/>
          <w:bCs/>
          <w:i/>
          <w:iCs/>
          <w:color w:val="555555"/>
          <w:sz w:val="22"/>
          <w:szCs w:val="22"/>
          <w:u w:val="single"/>
        </w:rPr>
        <w:t>, RESOLUÇÕES E PERGUNTAS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1.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Um grupo de 4 alunos (Alice, Bernardo, Carolina e Daniel) tem que escolher um líder e um vice-líder para um debate.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A)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Faça uma lista de todas as possíveis escolhas (use a inicial de cada nome, para facilitar). Organize a sua lista do seguinte modo: primeiro, escreva todas as possibilidades em que Alice é a presidente, depois, aquelas em que Bernardo é presidente, e assim por diante.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A+B/ A+C/ A+D/ B+A/ B+C/ B+D/ C+A/ C+B/ C+D/ D+A/ D+B/ D+C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. Sendo ''A'' = Alice; ''B''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color w:val="555555"/>
          <w:sz w:val="22"/>
          <w:szCs w:val="22"/>
        </w:rPr>
        <w:t>Bernado</w:t>
      </w:r>
      <w:proofErr w:type="spell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; ''C'' = Carolina; e ''D'' =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Daniel</w:t>
      </w:r>
      <w:proofErr w:type="gram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B)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Conte o número de possíveis escolhas e verifique que o Princípio Multiplicativo fornece a mesma resposta.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> Número possível de escolhas: 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12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. Pelo Princípio Multiplicativo: cada aluno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[ 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sendo 4 no total] têm 3 opções para ser seu vice-líder, então as possibilidades finais serão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4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[número de alunos] x 3 [opções para cada aluno], sendo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= 12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2</w:t>
      </w:r>
      <w:r>
        <w:rPr>
          <w:rStyle w:val="normaltextrun"/>
          <w:rFonts w:ascii="Calibri" w:hAnsi="Calibri" w:cs="Segoe UI"/>
          <w:color w:val="555555"/>
          <w:sz w:val="22"/>
          <w:szCs w:val="22"/>
          <w:u w:val="single"/>
        </w:rPr>
        <w:t>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Um restaurante possui um cardápio que apresenta escolhas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de  saladas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(salada verde, salada russa ou salpicão), sopas (caldo verde, canja ou de legumes) e pratos principais (bife com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fritas, peixe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com </w:t>
      </w:r>
      <w:proofErr w:type="spell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puré</w:t>
      </w:r>
      <w:proofErr w:type="spellEnd"/>
      <w:r>
        <w:rPr>
          <w:rStyle w:val="normaltextrun"/>
          <w:rFonts w:ascii="Calibri" w:hAnsi="Calibri" w:cs="Segoe UI"/>
          <w:color w:val="555555"/>
          <w:sz w:val="22"/>
          <w:szCs w:val="22"/>
        </w:rPr>
        <w:t>, frango com legumes ou lasanha).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A)</w:t>
      </w:r>
      <w:proofErr w:type="gramEnd"/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De quantos modos se pode escolher um prato deste cardápio?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Calculando TODAS as opções possíveis, por parte:  com apenas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1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 escolha = 3 [ número de tipos de salada] + 3 [ número de tipos de sopas] + 4 [ número de tipos de pratos principais] = 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10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; com 2 escolhas: 10 [total de escolhas possíveis] x  9 [ restante de opções] = 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90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; com 3 escolhas: 3 x 3 x 4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36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. Sendo como total: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10  + 90 + 36 = 136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B)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De quantos modos se pode escolher uma refeição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completa, formada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por uma salada, uma sopa e um prato principal?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 Usando o Princípio Multiplicativo, faremos o número,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disponível ,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de Saladas x Sopas x Pratos Principais, ou seja,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3 x 3 x 4 = 36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3.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Quantos algarismos são escritos ao se escreverem os números inteiros de 1 a 100?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 De 1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à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 9: 1 x 9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9;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De 10 à 99: 2 x 90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180;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100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3.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Totalizando: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192 [ 9 + 180 + 3 ]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4.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Jo</w:t>
      </w:r>
      <w:r>
        <w:rPr>
          <w:rStyle w:val="spellingerror"/>
          <w:rFonts w:ascii="Calibri" w:hAnsi="Calibri" w:cs="Segoe UI"/>
          <w:color w:val="555555"/>
          <w:sz w:val="22"/>
          <w:szCs w:val="22"/>
        </w:rPr>
        <w:t>ão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e Isabel lançam, cada um, um dado.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A)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Quantas são as possíveis combinações de resultado?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São dois dados distintos, que podem cair em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quaisquer valor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, ou seja: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6 x 6 = 36 possíveis combinações.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B)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Quantas são as possíveis somas que eles podem obter?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Muitas somas sairão repetidas, resumidamente elas serão: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2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; 3; 4; 5; 6; 7; 8; 9; 10; 11; e 12, sendo então um total de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11 possibilidades.</w:t>
      </w:r>
    </w:p>
    <w:p w:rsidR="002F70DA" w:rsidRP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b/>
          <w:bCs/>
          <w:color w:val="555555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5.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Cada dígito de uma calculadora é mostrado no visor acendendo filamentos dispostos como mostra a figura a seguir. Quantos símbolos diferentes podem ser representados? (Não inclua o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caso em que nenhum filamento é aceso.) 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scx221630267"/>
          <w:rFonts w:ascii="Calibri" w:hAnsi="Calibri" w:cs="Segoe UI"/>
          <w:sz w:val="22"/>
          <w:szCs w:val="22"/>
        </w:rPr>
        <w:t> </w:t>
      </w:r>
      <w:proofErr w:type="gramStart"/>
      <w:r>
        <w:rPr>
          <w:rFonts w:ascii="Calibri" w:hAnsi="Calibri" w:cs="Segoe UI"/>
          <w:sz w:val="22"/>
          <w:szCs w:val="22"/>
        </w:rPr>
        <w:br/>
      </w:r>
      <w:proofErr w:type="gram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sz w:val="22"/>
          <w:szCs w:val="22"/>
        </w:rPr>
        <w:t>7</w:t>
      </w:r>
      <w:proofErr w:type="gramEnd"/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(quantidade total de filamentos )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x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2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( cada um tem duas opções: ficar aceso; ou apagado)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x 7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( quantidade que irá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multiplicar para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ver todas as opções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)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=  98</w:t>
      </w:r>
      <w:r>
        <w:rPr>
          <w:rStyle w:val="scx22163026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6.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Para pintar a bandeira abaixo estão disponíveis as seis cores dadas, sendo que regiões adjacentes devem ser pintadas de cores diferentes.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A)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Qual é o número mínimo de cores a serem usadas?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3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, pois a região que está na vertical é adjacentes de todas as outras, então sua cor deverá ser distinta das outras, das que estão na horizontal, a faixa 1 e a 3 não são ''vizinhas'' então 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lastRenderedPageBreak/>
        <w:t>poderão ser da mesma cor, a faixa 2 terá que ser de outra cor, pois têm ao menos 1 lado em comum com cada uma das outras regiões, tornando-a adjacente de TODAS as outras faixas. Sendo então: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 + 1 + 1 = 3.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B)</w:t>
      </w:r>
      <w:proofErr w:type="gramEnd"/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De quantos modos a bandeira pode ser pintada?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>Usando o Princípio Multiplicativo, iremos começar pela faixa vertical, já que ela é a mais restrita, termos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6</w:t>
      </w:r>
      <w:proofErr w:type="gramEnd"/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opções para pintá-la; seguindo para a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faixa 1 na horizontal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, teremos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5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já que ela é adjacente da vertical e elas não podem ser da mesma cor; a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faixa 2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, teremos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4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, pois ela tem duas faixas adjacentes e para cada faixa adjacente que temos retiramos uma opção de cor que poderá ser usada para pintá-la; logo a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faixa 3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também terá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4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opções para ser colorida. Então ficará: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6</w:t>
      </w:r>
      <w:proofErr w:type="gramEnd"/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 xml:space="preserve"> x 5 x 4 x 4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480 .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  <w:u w:val="single"/>
        </w:rPr>
        <w:t>7.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Dispomos de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5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 cores distintas. De quantos modos podemos colorir os quatro quadrantes de um círculo, cada quadrante com uma só cor, se quadrantes cuja fronteira é uma linha não podem receber a mesma cor?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Há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2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 xml:space="preserve"> opões distintas que pode ficar esse círculo. </w:t>
      </w:r>
      <w:proofErr w:type="gramStart"/>
      <w:r>
        <w:rPr>
          <w:rStyle w:val="normaltextrun"/>
          <w:rFonts w:ascii="Calibri" w:hAnsi="Calibri" w:cs="Segoe UI"/>
          <w:color w:val="555555"/>
          <w:sz w:val="22"/>
          <w:szCs w:val="22"/>
        </w:rPr>
        <w:t>1</w:t>
      </w:r>
      <w:proofErr w:type="gramEnd"/>
      <w:r>
        <w:rPr>
          <w:rStyle w:val="normaltextrun"/>
          <w:rFonts w:ascii="Calibri" w:hAnsi="Calibri" w:cs="Segoe UI"/>
          <w:color w:val="555555"/>
          <w:sz w:val="22"/>
          <w:szCs w:val="22"/>
        </w:rPr>
        <w:t>: em que nenhum quadrante seja da mesma cor, 1 quadrante = a 5 opções, 2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quadrante = 4 opções, 3 quadrantes = 3 opções, 4 quadrante = 2 opções, sendo então:</w:t>
      </w:r>
      <w:r>
        <w:rPr>
          <w:rStyle w:val="apple-converted-space"/>
          <w:rFonts w:ascii="Calibri" w:hAnsi="Calibri" w:cs="Segoe UI"/>
          <w:b/>
          <w:bCs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5 x 4 x 3 x 2  = 120 ;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2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opção: 2 quadrantes opostos terão a mesma cor, então 1 = 5 opções, 4 igual a 1 opção, 2 = 4 e 3 = 4, totalizando =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5 x 1 x 4 x 4 = 80</w:t>
      </w:r>
      <w:r>
        <w:rPr>
          <w:rStyle w:val="normaltextrun"/>
          <w:rFonts w:ascii="Calibri" w:hAnsi="Calibri" w:cs="Segoe UI"/>
          <w:color w:val="555555"/>
          <w:sz w:val="22"/>
          <w:szCs w:val="22"/>
        </w:rPr>
        <w:t>. Somando ficará:</w:t>
      </w:r>
      <w:r>
        <w:rPr>
          <w:rStyle w:val="apple-converted-space"/>
          <w:rFonts w:ascii="Calibri" w:hAnsi="Calibri" w:cs="Segoe UI"/>
          <w:color w:val="555555"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color w:val="555555"/>
          <w:sz w:val="22"/>
          <w:szCs w:val="22"/>
        </w:rPr>
        <w:t>120 + 80 = 200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F70DA" w:rsidRDefault="002F70DA" w:rsidP="002F70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D4292" w:rsidRDefault="007D4292"/>
    <w:sectPr w:rsidR="007D4292" w:rsidSect="007D42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1A" w:rsidRDefault="0030441A" w:rsidP="002F70DA">
      <w:pPr>
        <w:spacing w:after="0" w:line="240" w:lineRule="auto"/>
      </w:pPr>
      <w:r>
        <w:separator/>
      </w:r>
    </w:p>
  </w:endnote>
  <w:endnote w:type="continuationSeparator" w:id="0">
    <w:p w:rsidR="0030441A" w:rsidRDefault="0030441A" w:rsidP="002F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1A" w:rsidRDefault="0030441A" w:rsidP="002F70DA">
      <w:pPr>
        <w:spacing w:after="0" w:line="240" w:lineRule="auto"/>
      </w:pPr>
      <w:r>
        <w:separator/>
      </w:r>
    </w:p>
  </w:footnote>
  <w:footnote w:type="continuationSeparator" w:id="0">
    <w:p w:rsidR="0030441A" w:rsidRDefault="0030441A" w:rsidP="002F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DA" w:rsidRDefault="002F70DA">
    <w:pPr>
      <w:pStyle w:val="Cabealho"/>
    </w:pPr>
  </w:p>
  <w:p w:rsidR="002F70DA" w:rsidRDefault="002F70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0DA"/>
    <w:rsid w:val="00021947"/>
    <w:rsid w:val="00021AF5"/>
    <w:rsid w:val="000300D5"/>
    <w:rsid w:val="000540F3"/>
    <w:rsid w:val="000973DD"/>
    <w:rsid w:val="000D7037"/>
    <w:rsid w:val="000E2EE0"/>
    <w:rsid w:val="000E3D4F"/>
    <w:rsid w:val="001216D2"/>
    <w:rsid w:val="00130AB7"/>
    <w:rsid w:val="0013478A"/>
    <w:rsid w:val="00167C40"/>
    <w:rsid w:val="00170AC3"/>
    <w:rsid w:val="001770B2"/>
    <w:rsid w:val="00195C5E"/>
    <w:rsid w:val="001D15CC"/>
    <w:rsid w:val="001D3983"/>
    <w:rsid w:val="001D40A4"/>
    <w:rsid w:val="001D4C35"/>
    <w:rsid w:val="001E25A3"/>
    <w:rsid w:val="001F031C"/>
    <w:rsid w:val="001F4843"/>
    <w:rsid w:val="0022751E"/>
    <w:rsid w:val="0026112E"/>
    <w:rsid w:val="00276CA5"/>
    <w:rsid w:val="002A3909"/>
    <w:rsid w:val="002C1422"/>
    <w:rsid w:val="002E2F1A"/>
    <w:rsid w:val="002F70DA"/>
    <w:rsid w:val="0030441A"/>
    <w:rsid w:val="00306E9C"/>
    <w:rsid w:val="00324E35"/>
    <w:rsid w:val="0032592C"/>
    <w:rsid w:val="003509AF"/>
    <w:rsid w:val="00372453"/>
    <w:rsid w:val="00382650"/>
    <w:rsid w:val="00382654"/>
    <w:rsid w:val="003B0A2D"/>
    <w:rsid w:val="00466585"/>
    <w:rsid w:val="00494879"/>
    <w:rsid w:val="004B5A0D"/>
    <w:rsid w:val="004D215F"/>
    <w:rsid w:val="004E39C5"/>
    <w:rsid w:val="005221F3"/>
    <w:rsid w:val="00532F2B"/>
    <w:rsid w:val="00536D90"/>
    <w:rsid w:val="00556C68"/>
    <w:rsid w:val="00573E30"/>
    <w:rsid w:val="005749B6"/>
    <w:rsid w:val="005A06E2"/>
    <w:rsid w:val="005B391D"/>
    <w:rsid w:val="006048F9"/>
    <w:rsid w:val="00632E9F"/>
    <w:rsid w:val="00673B93"/>
    <w:rsid w:val="0067549C"/>
    <w:rsid w:val="00684DE8"/>
    <w:rsid w:val="00691A0F"/>
    <w:rsid w:val="006948F2"/>
    <w:rsid w:val="006B3635"/>
    <w:rsid w:val="006C3D28"/>
    <w:rsid w:val="0070532E"/>
    <w:rsid w:val="00730D10"/>
    <w:rsid w:val="00747854"/>
    <w:rsid w:val="00752426"/>
    <w:rsid w:val="00754127"/>
    <w:rsid w:val="007A33C0"/>
    <w:rsid w:val="007D4292"/>
    <w:rsid w:val="007D5690"/>
    <w:rsid w:val="00820EAA"/>
    <w:rsid w:val="00824D81"/>
    <w:rsid w:val="008354CB"/>
    <w:rsid w:val="00836C8D"/>
    <w:rsid w:val="008709E7"/>
    <w:rsid w:val="008811DF"/>
    <w:rsid w:val="00895FF3"/>
    <w:rsid w:val="008C217E"/>
    <w:rsid w:val="008D1691"/>
    <w:rsid w:val="008E545B"/>
    <w:rsid w:val="00932A61"/>
    <w:rsid w:val="00960CA8"/>
    <w:rsid w:val="009653C7"/>
    <w:rsid w:val="00973B98"/>
    <w:rsid w:val="00993C24"/>
    <w:rsid w:val="009B0587"/>
    <w:rsid w:val="009D6A6C"/>
    <w:rsid w:val="00A25FE5"/>
    <w:rsid w:val="00A4285E"/>
    <w:rsid w:val="00A43AF7"/>
    <w:rsid w:val="00AA6BB0"/>
    <w:rsid w:val="00B06D7C"/>
    <w:rsid w:val="00B249DA"/>
    <w:rsid w:val="00B43823"/>
    <w:rsid w:val="00B5629C"/>
    <w:rsid w:val="00B5677D"/>
    <w:rsid w:val="00B9555E"/>
    <w:rsid w:val="00C1501F"/>
    <w:rsid w:val="00C47733"/>
    <w:rsid w:val="00C72238"/>
    <w:rsid w:val="00C73A4B"/>
    <w:rsid w:val="00D30FC6"/>
    <w:rsid w:val="00D330FF"/>
    <w:rsid w:val="00D358DD"/>
    <w:rsid w:val="00D54ECA"/>
    <w:rsid w:val="00D954CE"/>
    <w:rsid w:val="00D95E7A"/>
    <w:rsid w:val="00DA2131"/>
    <w:rsid w:val="00DA4715"/>
    <w:rsid w:val="00DC44B0"/>
    <w:rsid w:val="00DC67EE"/>
    <w:rsid w:val="00DD2688"/>
    <w:rsid w:val="00DD5D51"/>
    <w:rsid w:val="00E06D98"/>
    <w:rsid w:val="00E846F2"/>
    <w:rsid w:val="00ED4E96"/>
    <w:rsid w:val="00EE2800"/>
    <w:rsid w:val="00F00630"/>
    <w:rsid w:val="00F220F7"/>
    <w:rsid w:val="00F449BE"/>
    <w:rsid w:val="00F75F3E"/>
    <w:rsid w:val="00F87657"/>
    <w:rsid w:val="00FD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F70DA"/>
  </w:style>
  <w:style w:type="character" w:customStyle="1" w:styleId="eop">
    <w:name w:val="eop"/>
    <w:basedOn w:val="Fontepargpadro"/>
    <w:rsid w:val="002F70DA"/>
  </w:style>
  <w:style w:type="character" w:customStyle="1" w:styleId="apple-converted-space">
    <w:name w:val="apple-converted-space"/>
    <w:basedOn w:val="Fontepargpadro"/>
    <w:rsid w:val="002F70DA"/>
  </w:style>
  <w:style w:type="character" w:customStyle="1" w:styleId="spellingerror">
    <w:name w:val="spellingerror"/>
    <w:basedOn w:val="Fontepargpadro"/>
    <w:rsid w:val="002F70DA"/>
  </w:style>
  <w:style w:type="character" w:customStyle="1" w:styleId="scx221630267">
    <w:name w:val="scx221630267"/>
    <w:basedOn w:val="Fontepargpadro"/>
    <w:rsid w:val="002F70DA"/>
  </w:style>
  <w:style w:type="paragraph" w:styleId="Cabealho">
    <w:name w:val="header"/>
    <w:basedOn w:val="Normal"/>
    <w:link w:val="CabealhoChar"/>
    <w:uiPriority w:val="99"/>
    <w:semiHidden/>
    <w:unhideWhenUsed/>
    <w:rsid w:val="002F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70DA"/>
  </w:style>
  <w:style w:type="paragraph" w:styleId="Rodap">
    <w:name w:val="footer"/>
    <w:basedOn w:val="Normal"/>
    <w:link w:val="RodapChar"/>
    <w:uiPriority w:val="99"/>
    <w:semiHidden/>
    <w:unhideWhenUsed/>
    <w:rsid w:val="002F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7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3820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2016-07-10T17:06:00Z</dcterms:created>
  <dcterms:modified xsi:type="dcterms:W3CDTF">2016-07-10T17:10:00Z</dcterms:modified>
</cp:coreProperties>
</file>