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0B" w:rsidRDefault="00DE3C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Encontro 11 – Contagem 4 – 07/10/2016</w:t>
      </w:r>
    </w:p>
    <w:p w:rsidR="001C2E0B" w:rsidRDefault="001C2E0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1C2E0B" w:rsidRDefault="00DE3C4A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Vídeo princípio Fundamental da Contagem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http://matematica.obmep.org.br/index.php/modulo/ver?modulo=15#</w:t>
        </w:r>
      </w:hyperlink>
    </w:p>
    <w:p w:rsidR="001C2E0B" w:rsidRDefault="00DE3C4A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Vídeo Fatorial e permutação simples - mesmo link</w:t>
      </w:r>
    </w:p>
    <w:p w:rsidR="001C2E0B" w:rsidRDefault="00DE3C4A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vídeo permutação com repetição - mesmo link</w:t>
      </w:r>
    </w:p>
    <w:p w:rsidR="001C2E0B" w:rsidRDefault="001C2E0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1C2E0B" w:rsidRDefault="00DE3C4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Princípio Multiplicativo ou Princípio Fundamental da Contagem</w:t>
      </w:r>
      <w:r>
        <w:rPr>
          <w:rFonts w:ascii="Times New Roman" w:eastAsia="Times New Roman" w:hAnsi="Times New Roman" w:cs="Times New Roman"/>
          <w:i/>
          <w:sz w:val="24"/>
        </w:rPr>
        <w:t>: Se uma decisão D1 pode ser tomada de p modos e, qualquer que seja essa escolha, a decisão D2 pode s</w:t>
      </w:r>
      <w:r>
        <w:rPr>
          <w:rFonts w:ascii="Times New Roman" w:eastAsia="Times New Roman" w:hAnsi="Times New Roman" w:cs="Times New Roman"/>
          <w:i/>
          <w:sz w:val="24"/>
        </w:rPr>
        <w:t>er tomada de q modos, então o número de maneiras de se tomarem consecutivamente as decisões é igual a pxq.</w:t>
      </w:r>
    </w:p>
    <w:p w:rsidR="001C2E0B" w:rsidRDefault="001C2E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C2E0B" w:rsidRDefault="00DE3C4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Princípio Aditivo: </w:t>
      </w:r>
      <w:r>
        <w:rPr>
          <w:rFonts w:ascii="Times New Roman" w:eastAsia="Times New Roman" w:hAnsi="Times New Roman" w:cs="Times New Roman"/>
          <w:i/>
          <w:sz w:val="24"/>
        </w:rPr>
        <w:t>Se A e B forem conjuntos distintos e o número de elementos de A for p e o número de elementos de B for q, então o conjunto AUB (A</w:t>
      </w:r>
      <w:r>
        <w:rPr>
          <w:rFonts w:ascii="Times New Roman" w:eastAsia="Times New Roman" w:hAnsi="Times New Roman" w:cs="Times New Roman"/>
          <w:i/>
          <w:sz w:val="24"/>
        </w:rPr>
        <w:t xml:space="preserve"> unido com B) tem p+q elementos.</w:t>
      </w:r>
    </w:p>
    <w:p w:rsidR="001C2E0B" w:rsidRDefault="001C2E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C2E0B" w:rsidRDefault="00DE3C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Dicas para se resolver as combinações:</w:t>
      </w:r>
    </w:p>
    <w:p w:rsidR="001C2E0B" w:rsidRDefault="00DE3C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 – Devemos sempre nos colocar no papel da pessoa que deve fazer a ação solicitada pelo problema e ver que decisões devemos tomar.</w:t>
      </w:r>
    </w:p>
    <w:p w:rsidR="001C2E0B" w:rsidRDefault="00DE3C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 – Devemos, sempre que possível, dividir as decisõe</w:t>
      </w:r>
      <w:r>
        <w:rPr>
          <w:rFonts w:ascii="Times New Roman" w:eastAsia="Times New Roman" w:hAnsi="Times New Roman" w:cs="Times New Roman"/>
          <w:sz w:val="24"/>
        </w:rPr>
        <w:t>s a serem tomadas em decisões mais simples, correspondentes às diversas etapas do processo de decisão.</w:t>
      </w:r>
    </w:p>
    <w:p w:rsidR="001C2E0B" w:rsidRDefault="00DE3C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 – Devemos nos atentar a ordem em que as decisões são tomadas, pois a ordem pode ser extremamente importante para a simplicidade do processo de resoluçã</w:t>
      </w:r>
      <w:r>
        <w:rPr>
          <w:rFonts w:ascii="Times New Roman" w:eastAsia="Times New Roman" w:hAnsi="Times New Roman" w:cs="Times New Roman"/>
          <w:sz w:val="24"/>
        </w:rPr>
        <w:t>o.</w:t>
      </w:r>
    </w:p>
    <w:p w:rsidR="001C2E0B" w:rsidRDefault="00DE3C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 – N</w:t>
      </w:r>
      <w:r>
        <w:rPr>
          <w:rFonts w:ascii="Times New Roman" w:eastAsia="Times New Roman" w:hAnsi="Times New Roman" w:cs="Times New Roman"/>
          <w:sz w:val="24"/>
        </w:rPr>
        <w:t>ão devemos adiar dificuldades. Pequenas dificuldades adiadas costumam se transformar em imensas dificuldades. Se umas das decisões a serem tomadas for mais restrita que as demais, essa é a decisão que deve ser tomada em primeiro lugar. Sempre que possível,</w:t>
      </w:r>
      <w:r>
        <w:rPr>
          <w:rFonts w:ascii="Times New Roman" w:eastAsia="Times New Roman" w:hAnsi="Times New Roman" w:cs="Times New Roman"/>
          <w:sz w:val="24"/>
        </w:rPr>
        <w:t xml:space="preserve"> realize primeiro as ações mais difíceis, ou seja, aquelas que estão sujeitas a um maior número de restrições.</w:t>
      </w:r>
    </w:p>
    <w:p w:rsidR="001C2E0B" w:rsidRDefault="001C2E0B">
      <w:pPr>
        <w:spacing w:after="0" w:line="240" w:lineRule="auto"/>
        <w:rPr>
          <w:rFonts w:ascii="CMR10" w:eastAsia="CMR10" w:hAnsi="CMR10" w:cs="CMR10"/>
        </w:rPr>
      </w:pPr>
    </w:p>
    <w:p w:rsidR="001C2E0B" w:rsidRDefault="00DE3C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Fatorial: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Ao produto dos números naturais começando em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n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 e decrescendo até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 denominamos de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fatorial de n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 e representamos por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n!</w:t>
      </w:r>
    </w:p>
    <w:p w:rsidR="001C2E0B" w:rsidRDefault="00DE3C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Segundo tal definição, o 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fatorial de 5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é representado por 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5!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e lê-se 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5 fatorial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1C2E0B" w:rsidRDefault="00DE3C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5!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= 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5 . 4 . 3 . 2 . 1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= 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120.</w:t>
      </w:r>
    </w:p>
    <w:p w:rsidR="001C2E0B" w:rsidRDefault="00DE3C4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Por definição tanto 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0!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quanto 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1!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são iguais a 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1.</w:t>
      </w:r>
    </w:p>
    <w:p w:rsidR="001C2E0B" w:rsidRDefault="001C2E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1C2E0B" w:rsidRDefault="00DE3C4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Permutações e Combinações</w:t>
      </w:r>
    </w:p>
    <w:p w:rsidR="001C2E0B" w:rsidRDefault="00DE3C4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Há certos problemas que ocorrem com frequência e que não são imediatos, como o problema das combinações simples, para os quais é interessante conhecer a fórmula que expressa sua solução, para empregá-la em outros problemas.</w:t>
      </w:r>
    </w:p>
    <w:p w:rsidR="001C2E0B" w:rsidRDefault="001C2E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1C2E0B" w:rsidRDefault="00DE3C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Exemplo 1: De quantos modos 4 c</w:t>
      </w:r>
      <w:r>
        <w:rPr>
          <w:rFonts w:ascii="Times New Roman" w:eastAsia="Times New Roman" w:hAnsi="Times New Roman" w:cs="Times New Roman"/>
          <w:sz w:val="24"/>
        </w:rPr>
        <w:t>rianças podem formar uma roda?</w:t>
      </w:r>
    </w:p>
    <w:p w:rsidR="001C2E0B" w:rsidRDefault="00DE3C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"/>
          <w:shd w:val="clear" w:color="auto" w:fill="FFFFFF"/>
        </w:rPr>
      </w:pPr>
      <w:r>
        <w:object w:dxaOrig="8162" w:dyaOrig="1838">
          <v:rect id="rectole0000000000" o:spid="_x0000_i1025" style="width:407.7pt;height:91.65pt" o:ole="" o:preferrelative="t" stroked="f">
            <v:imagedata r:id="rId6" o:title=""/>
          </v:rect>
          <o:OLEObject Type="Embed" ProgID="StaticMetafile" ShapeID="rectole0000000000" DrawAspect="Content" ObjectID="_1537355928" r:id="rId7"/>
        </w:object>
      </w:r>
    </w:p>
    <w:p w:rsidR="001C2E0B" w:rsidRDefault="00DE3C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object w:dxaOrig="8162" w:dyaOrig="6676">
          <v:rect id="rectole0000000001" o:spid="_x0000_i1026" style="width:407.7pt;height:333.8pt" o:ole="" o:preferrelative="t" stroked="f">
            <v:imagedata r:id="rId8" o:title=""/>
          </v:rect>
          <o:OLEObject Type="Embed" ProgID="StaticMetafile" ShapeID="rectole0000000001" DrawAspect="Content" ObjectID="_1537355929" r:id="rId9"/>
        </w:object>
      </w:r>
    </w:p>
    <w:p w:rsidR="001C2E0B" w:rsidRDefault="00DE3C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Exemplo 2: </w:t>
      </w:r>
      <w:r>
        <w:rPr>
          <w:rFonts w:ascii="Times New Roman" w:eastAsia="Times New Roman" w:hAnsi="Times New Roman" w:cs="Times New Roman"/>
          <w:sz w:val="24"/>
        </w:rPr>
        <w:t>De quantos modos podemos formar uma roda com 5 meninos e 5 meninas de modo que crianças de mesmo sexo não fiquem juntas? PÁG 64 LIVRO MÉTODOS DE CONTAGEM</w:t>
      </w:r>
    </w:p>
    <w:p w:rsidR="001C2E0B" w:rsidRDefault="001C2E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C2E0B" w:rsidRDefault="00DE3C4A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Arranjos e Combinações</w:t>
      </w:r>
    </w:p>
    <w:p w:rsidR="001C2E0B" w:rsidRDefault="00DE3C4A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Um arranjo (simples) de n elementos (distintos), tomados r a r, é qualquer maneira de listar ordenadamente r elementos, tomados dentre os n elementos dados. Escreveremos </w:t>
      </w:r>
      <w:r>
        <w:rPr>
          <w:rFonts w:ascii="Times New Roman" w:eastAsia="Times New Roman" w:hAnsi="Times New Roman" w:cs="Times New Roman"/>
          <w:sz w:val="40"/>
        </w:rPr>
        <w:t>A</w:t>
      </w:r>
      <w:r>
        <w:rPr>
          <w:rFonts w:ascii="Times New Roman" w:eastAsia="Times New Roman" w:hAnsi="Times New Roman" w:cs="Times New Roman"/>
          <w:sz w:val="20"/>
        </w:rPr>
        <w:t>n,r</w:t>
      </w:r>
      <w:r>
        <w:rPr>
          <w:rFonts w:ascii="Times New Roman" w:eastAsia="Times New Roman" w:hAnsi="Times New Roman" w:cs="Times New Roman"/>
          <w:sz w:val="24"/>
        </w:rPr>
        <w:t xml:space="preserve"> para indicar a quantidade de arranjos simples de n elementos, tomados r a r.</w:t>
      </w:r>
    </w:p>
    <w:p w:rsidR="001C2E0B" w:rsidRDefault="00DE3C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No caso em que r = 0, adotaremos a convenção de que </w:t>
      </w:r>
      <w:r>
        <w:rPr>
          <w:rFonts w:ascii="Times New Roman" w:eastAsia="Times New Roman" w:hAnsi="Times New Roman" w:cs="Times New Roman"/>
          <w:sz w:val="32"/>
        </w:rPr>
        <w:t>A</w:t>
      </w:r>
      <w:r>
        <w:rPr>
          <w:rFonts w:ascii="Times New Roman" w:eastAsia="Times New Roman" w:hAnsi="Times New Roman" w:cs="Times New Roman"/>
          <w:sz w:val="20"/>
        </w:rPr>
        <w:t xml:space="preserve">n,0 </w:t>
      </w:r>
      <w:r>
        <w:rPr>
          <w:rFonts w:ascii="Times New Roman" w:eastAsia="Times New Roman" w:hAnsi="Times New Roman" w:cs="Times New Roman"/>
          <w:sz w:val="24"/>
        </w:rPr>
        <w:t>= 1</w:t>
      </w:r>
    </w:p>
    <w:p w:rsidR="001C2E0B" w:rsidRDefault="001C2E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C2E0B" w:rsidRDefault="00DE3C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Exemplo: Quantos números de 3 dígitos distintos podemos formar nos quais seus dígitos são tomados do conjunto A = {1</w:t>
      </w:r>
      <w:r>
        <w:rPr>
          <w:rFonts w:ascii="Times New Roman" w:eastAsia="Times New Roman" w:hAnsi="Times New Roman" w:cs="Times New Roman"/>
          <w:sz w:val="24"/>
        </w:rPr>
        <w:t>, 2, 3, 4, 5, 6, 7}.</w:t>
      </w:r>
    </w:p>
    <w:p w:rsidR="001C2E0B" w:rsidRDefault="00DE3C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"/>
        </w:rPr>
      </w:pPr>
      <w:r>
        <w:object w:dxaOrig="6411" w:dyaOrig="5147">
          <v:rect id="rectole0000000002" o:spid="_x0000_i1027" style="width:320.75pt;height:257.15pt" o:ole="" o:preferrelative="t" stroked="f">
            <v:imagedata r:id="rId10" o:title=""/>
          </v:rect>
          <o:OLEObject Type="Embed" ProgID="StaticMetafile" ShapeID="rectole0000000002" DrawAspect="Content" ObjectID="_1537355930" r:id="rId11"/>
        </w:object>
      </w:r>
    </w:p>
    <w:p w:rsidR="001C2E0B" w:rsidRDefault="001C2E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"/>
          <w:shd w:val="clear" w:color="auto" w:fill="FFFFFF"/>
        </w:rPr>
      </w:pPr>
    </w:p>
    <w:p w:rsidR="001C2E0B" w:rsidRDefault="001C2E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C2E0B" w:rsidRDefault="00DE3C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Usando o que aprendemos sobre fatorial, podemos expressar </w:t>
      </w:r>
      <w:r>
        <w:rPr>
          <w:rFonts w:ascii="Times New Roman" w:eastAsia="Times New Roman" w:hAnsi="Times New Roman" w:cs="Times New Roman"/>
          <w:sz w:val="32"/>
        </w:rPr>
        <w:t>A</w:t>
      </w:r>
      <w:r>
        <w:rPr>
          <w:rFonts w:ascii="Times New Roman" w:eastAsia="Times New Roman" w:hAnsi="Times New Roman" w:cs="Times New Roman"/>
          <w:sz w:val="20"/>
        </w:rPr>
        <w:t xml:space="preserve">n,r </w:t>
      </w:r>
      <w:r>
        <w:rPr>
          <w:rFonts w:ascii="Times New Roman" w:eastAsia="Times New Roman" w:hAnsi="Times New Roman" w:cs="Times New Roman"/>
          <w:sz w:val="24"/>
        </w:rPr>
        <w:t>do seguinte modo:</w:t>
      </w:r>
    </w:p>
    <w:p w:rsidR="001C2E0B" w:rsidRDefault="00DE3C4A">
      <w:pPr>
        <w:spacing w:after="0" w:line="360" w:lineRule="auto"/>
        <w:jc w:val="both"/>
        <w:rPr>
          <w:rFonts w:ascii="Times New Roman" w:eastAsia="Times New Roman" w:hAnsi="Times New Roman" w:cs="Times New Roman"/>
          <w:sz w:val="2"/>
        </w:rPr>
      </w:pPr>
      <w:r>
        <w:object w:dxaOrig="4529" w:dyaOrig="1882">
          <v:rect id="rectole0000000003" o:spid="_x0000_i1028" style="width:226.3pt;height:94.45pt" o:ole="" o:preferrelative="t" stroked="f">
            <v:imagedata r:id="rId12" o:title=""/>
          </v:rect>
          <o:OLEObject Type="Embed" ProgID="StaticMetafile" ShapeID="rectole0000000003" DrawAspect="Content" ObjectID="_1537355931" r:id="rId13"/>
        </w:object>
      </w:r>
    </w:p>
    <w:p w:rsidR="001C2E0B" w:rsidRDefault="00DE3C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Logo, podemos escrever:</w:t>
      </w:r>
    </w:p>
    <w:p w:rsidR="001C2E0B" w:rsidRDefault="00DE3C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(equação 1)</w:t>
      </w:r>
    </w:p>
    <w:p w:rsidR="001C2E0B" w:rsidRDefault="001C2E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C2E0B" w:rsidRDefault="00DE3C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 equação 1, obtemos os seguintes casos notáveis: </w:t>
      </w:r>
    </w:p>
    <w:p w:rsidR="001C2E0B" w:rsidRDefault="00DE3C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32"/>
        </w:rPr>
        <w:t>A</w:t>
      </w:r>
      <w:r>
        <w:rPr>
          <w:rFonts w:ascii="Times New Roman" w:eastAsia="Times New Roman" w:hAnsi="Times New Roman" w:cs="Times New Roman"/>
          <w:sz w:val="20"/>
        </w:rPr>
        <w:t>n,1</w:t>
      </w:r>
      <w:r>
        <w:rPr>
          <w:rFonts w:ascii="Times New Roman" w:eastAsia="Times New Roman" w:hAnsi="Times New Roman" w:cs="Times New Roman"/>
          <w:sz w:val="24"/>
        </w:rPr>
        <w:t xml:space="preserve"> = n,</w:t>
      </w:r>
    </w:p>
    <w:p w:rsidR="001C2E0B" w:rsidRDefault="00DE3C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>A</w:t>
      </w:r>
      <w:r>
        <w:rPr>
          <w:rFonts w:ascii="Times New Roman" w:eastAsia="Times New Roman" w:hAnsi="Times New Roman" w:cs="Times New Roman"/>
          <w:sz w:val="20"/>
        </w:rPr>
        <w:t xml:space="preserve">n,2 </w:t>
      </w:r>
      <w:r>
        <w:rPr>
          <w:rFonts w:ascii="Times New Roman" w:eastAsia="Times New Roman" w:hAnsi="Times New Roman" w:cs="Times New Roman"/>
          <w:sz w:val="24"/>
        </w:rPr>
        <w:t xml:space="preserve">= n(n </w:t>
      </w:r>
      <w:r>
        <w:rPr>
          <w:rFonts w:ascii="Cambria Math" w:eastAsia="Cambria Math" w:hAnsi="Cambria Math" w:cs="Cambria Math"/>
          <w:sz w:val="24"/>
        </w:rPr>
        <w:t>−</w:t>
      </w:r>
      <w:r>
        <w:rPr>
          <w:rFonts w:ascii="Times New Roman" w:eastAsia="Times New Roman" w:hAnsi="Times New Roman" w:cs="Times New Roman"/>
          <w:sz w:val="24"/>
        </w:rPr>
        <w:t xml:space="preserve"> 1),</w:t>
      </w:r>
    </w:p>
    <w:p w:rsidR="001C2E0B" w:rsidRDefault="00DE3C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32"/>
        </w:rPr>
        <w:t>A</w:t>
      </w:r>
      <w:r>
        <w:rPr>
          <w:rFonts w:ascii="Times New Roman" w:eastAsia="Times New Roman" w:hAnsi="Times New Roman" w:cs="Times New Roman"/>
          <w:sz w:val="20"/>
        </w:rPr>
        <w:t xml:space="preserve">n,3 </w:t>
      </w:r>
      <w:r>
        <w:rPr>
          <w:rFonts w:ascii="Times New Roman" w:eastAsia="Times New Roman" w:hAnsi="Times New Roman" w:cs="Times New Roman"/>
          <w:sz w:val="24"/>
        </w:rPr>
        <w:t xml:space="preserve">= n(n </w:t>
      </w:r>
      <w:r>
        <w:rPr>
          <w:rFonts w:ascii="Cambria Math" w:eastAsia="Cambria Math" w:hAnsi="Cambria Math" w:cs="Cambria Math"/>
          <w:sz w:val="24"/>
        </w:rPr>
        <w:t>−</w:t>
      </w:r>
      <w:r>
        <w:rPr>
          <w:rFonts w:ascii="Times New Roman" w:eastAsia="Times New Roman" w:hAnsi="Times New Roman" w:cs="Times New Roman"/>
          <w:sz w:val="24"/>
        </w:rPr>
        <w:t xml:space="preserve"> 1)(n </w:t>
      </w:r>
      <w:r>
        <w:rPr>
          <w:rFonts w:ascii="Cambria Math" w:eastAsia="Cambria Math" w:hAnsi="Cambria Math" w:cs="Cambria Math"/>
          <w:sz w:val="24"/>
        </w:rPr>
        <w:t>−</w:t>
      </w:r>
      <w:r>
        <w:rPr>
          <w:rFonts w:ascii="Times New Roman" w:eastAsia="Times New Roman" w:hAnsi="Times New Roman" w:cs="Times New Roman"/>
          <w:sz w:val="24"/>
        </w:rPr>
        <w:t xml:space="preserve"> 2).</w:t>
      </w:r>
    </w:p>
    <w:p w:rsidR="001C2E0B" w:rsidRDefault="001C2E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C2E0B" w:rsidRDefault="00DE3C4A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Uma combinação (simples) de n elementos (distintos), tomados r a r, é qualquer escolha de r elementos dentre os n elementos dados. Em uma combinação, apenas o conjunto dos elementos escolhidos é relevante, de</w:t>
      </w:r>
      <w:r>
        <w:rPr>
          <w:rFonts w:ascii="Times New Roman" w:eastAsia="Times New Roman" w:hAnsi="Times New Roman" w:cs="Times New Roman"/>
          <w:sz w:val="24"/>
        </w:rPr>
        <w:t xml:space="preserve"> modo que a ordem em que eles forem tomados não importa. Escrevemos </w:t>
      </w:r>
      <w:r>
        <w:rPr>
          <w:rFonts w:ascii="Times New Roman" w:eastAsia="Times New Roman" w:hAnsi="Times New Roman" w:cs="Times New Roman"/>
          <w:sz w:val="32"/>
        </w:rPr>
        <w:t>C</w:t>
      </w:r>
      <w:r>
        <w:rPr>
          <w:rFonts w:ascii="Times New Roman" w:eastAsia="Times New Roman" w:hAnsi="Times New Roman" w:cs="Times New Roman"/>
          <w:sz w:val="20"/>
        </w:rPr>
        <w:t>n,r</w:t>
      </w:r>
      <w:r>
        <w:rPr>
          <w:rFonts w:ascii="Times New Roman" w:eastAsia="Times New Roman" w:hAnsi="Times New Roman" w:cs="Times New Roman"/>
          <w:sz w:val="24"/>
        </w:rPr>
        <w:t xml:space="preserve"> para indicar a quantidade de combinações de n elementos, tomados r a r.</w:t>
      </w:r>
    </w:p>
    <w:p w:rsidR="001C2E0B" w:rsidRDefault="001C2E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C2E0B" w:rsidRDefault="00DE3C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No caso em que r = 0, definimos </w:t>
      </w:r>
      <w:r>
        <w:rPr>
          <w:rFonts w:ascii="Times New Roman" w:eastAsia="Times New Roman" w:hAnsi="Times New Roman" w:cs="Times New Roman"/>
          <w:sz w:val="32"/>
        </w:rPr>
        <w:t>C</w:t>
      </w:r>
      <w:r>
        <w:rPr>
          <w:rFonts w:ascii="Times New Roman" w:eastAsia="Times New Roman" w:hAnsi="Times New Roman" w:cs="Times New Roman"/>
          <w:sz w:val="20"/>
        </w:rPr>
        <w:t xml:space="preserve">n,0 </w:t>
      </w:r>
      <w:r>
        <w:rPr>
          <w:rFonts w:ascii="Times New Roman" w:eastAsia="Times New Roman" w:hAnsi="Times New Roman" w:cs="Times New Roman"/>
          <w:sz w:val="24"/>
        </w:rPr>
        <w:t>= 1, de forma semelhantes ao que havíamos feito com arranjo.</w:t>
      </w:r>
    </w:p>
    <w:p w:rsidR="001C2E0B" w:rsidRDefault="001C2E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C2E0B" w:rsidRDefault="00DE3C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Exemplo: Dentre um grupo de 7 pessoas, de quantas formas podemos montar uma equipe de 3 pessoas para realizar uma tarefa?</w:t>
      </w:r>
    </w:p>
    <w:p w:rsidR="001C2E0B" w:rsidRDefault="00DE3C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object w:dxaOrig="7588" w:dyaOrig="4647">
          <v:rect id="rectole0000000004" o:spid="_x0000_i1029" style="width:379.65pt;height:231.9pt" o:ole="" o:preferrelative="t" stroked="f">
            <v:imagedata r:id="rId14" o:title=""/>
          </v:rect>
          <o:OLEObject Type="Embed" ProgID="StaticMetafile" ShapeID="rectole0000000004" DrawAspect="Content" ObjectID="_1537355932" r:id="rId15"/>
        </w:object>
      </w:r>
    </w:p>
    <w:p w:rsidR="001C2E0B" w:rsidRDefault="00DE3C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object w:dxaOrig="6529" w:dyaOrig="7558">
          <v:rect id="rectole0000000005" o:spid="_x0000_i1030" style="width:326.35pt;height:377.75pt" o:ole="" o:preferrelative="t" stroked="f">
            <v:imagedata r:id="rId16" o:title=""/>
          </v:rect>
          <o:OLEObject Type="Embed" ProgID="StaticMetafile" ShapeID="rectole0000000005" DrawAspect="Content" ObjectID="_1537355933" r:id="rId17"/>
        </w:object>
      </w:r>
    </w:p>
    <w:p w:rsidR="001C2E0B" w:rsidRDefault="00DE3C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Para obter uma fórmula geral para Cn,r, podemos adotar o mesmo procedimento do e</w:t>
      </w:r>
      <w:r>
        <w:rPr>
          <w:rFonts w:ascii="Times New Roman" w:eastAsia="Times New Roman" w:hAnsi="Times New Roman" w:cs="Times New Roman"/>
          <w:sz w:val="24"/>
        </w:rPr>
        <w:t>xemplo acima. Queremos contar quantos são os conjuntos de r elementos, escolhidos dentre n elementos distintos dados. Podemos montar um tal conjunto de r elementos escolhendo (ou, se você preferir, sorteando) seus elementos um a um. Assim, primeiro montamo</w:t>
      </w:r>
      <w:r>
        <w:rPr>
          <w:rFonts w:ascii="Times New Roman" w:eastAsia="Times New Roman" w:hAnsi="Times New Roman" w:cs="Times New Roman"/>
          <w:sz w:val="24"/>
        </w:rPr>
        <w:t>s uma lista ordenada com r elementos, o que pode ser feito de An,r maneiras. Acontece que cada conjunto de r elementos será obtido a partir de exatamente r! dessas listas, uma vez que r! é, como sabemos, o número de maneiras de montar uma lista com os r el</w:t>
      </w:r>
      <w:r>
        <w:rPr>
          <w:rFonts w:ascii="Times New Roman" w:eastAsia="Times New Roman" w:hAnsi="Times New Roman" w:cs="Times New Roman"/>
          <w:sz w:val="24"/>
        </w:rPr>
        <w:t xml:space="preserve">ementos do conjunto. Dessa forma, a quantidade de conjuntos com r elementos, escolhidos dentre os n elementos dados, é igual a </w:t>
      </w:r>
      <w:r>
        <w:rPr>
          <w:rFonts w:ascii="Times New Roman" w:eastAsia="Times New Roman" w:hAnsi="Times New Roman" w:cs="Times New Roman"/>
          <w:sz w:val="32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Concluímos, então, que:</w:t>
      </w:r>
    </w:p>
    <w:p w:rsidR="001C2E0B" w:rsidRDefault="001C2E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C2E0B" w:rsidRDefault="00DE3C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Dados inteiros não negativos n e r, com 0 </w:t>
      </w:r>
      <w:r>
        <w:rPr>
          <w:rFonts w:ascii="Cambria Math" w:eastAsia="Cambria Math" w:hAnsi="Cambria Math" w:cs="Cambria Math"/>
          <w:sz w:val="24"/>
        </w:rPr>
        <w:t>≤</w:t>
      </w:r>
      <w:r>
        <w:rPr>
          <w:rFonts w:ascii="Times New Roman" w:eastAsia="Times New Roman" w:hAnsi="Times New Roman" w:cs="Times New Roman"/>
          <w:sz w:val="24"/>
        </w:rPr>
        <w:t xml:space="preserve"> r </w:t>
      </w:r>
      <w:r>
        <w:rPr>
          <w:rFonts w:ascii="Cambria Math" w:eastAsia="Cambria Math" w:hAnsi="Cambria Math" w:cs="Cambria Math"/>
          <w:sz w:val="24"/>
        </w:rPr>
        <w:t>≤</w:t>
      </w:r>
      <w:r>
        <w:rPr>
          <w:rFonts w:ascii="Times New Roman" w:eastAsia="Times New Roman" w:hAnsi="Times New Roman" w:cs="Times New Roman"/>
          <w:sz w:val="24"/>
        </w:rPr>
        <w:t xml:space="preserve"> n, o número binomial n escolhe r, representado por </w:t>
      </w:r>
      <w:r>
        <w:object w:dxaOrig="441" w:dyaOrig="441">
          <v:rect id="rectole0000000006" o:spid="_x0000_i1031" style="width:22.45pt;height:22.45pt" o:ole="" o:preferrelative="t" stroked="f">
            <v:imagedata r:id="rId18" o:title=""/>
          </v:rect>
          <o:OLEObject Type="Embed" ProgID="StaticMetafile" ShapeID="rectole0000000006" DrawAspect="Content" ObjectID="_1537355934" r:id="rId19"/>
        </w:object>
      </w:r>
      <w:r>
        <w:rPr>
          <w:rFonts w:ascii="Times New Roman" w:eastAsia="Times New Roman" w:hAnsi="Times New Roman" w:cs="Times New Roman"/>
          <w:sz w:val="24"/>
        </w:rPr>
        <w:t xml:space="preserve">tem o mesmo valor de Cn,r, ou seja, </w:t>
      </w:r>
    </w:p>
    <w:p w:rsidR="001C2E0B" w:rsidRDefault="00DE3C4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</w:rPr>
      </w:pPr>
      <w:r>
        <w:object w:dxaOrig="2147" w:dyaOrig="793">
          <v:rect id="rectole0000000007" o:spid="_x0000_i1032" style="width:107.55pt;height:39.25pt" o:ole="" o:preferrelative="t" stroked="f">
            <v:imagedata r:id="rId20" o:title=""/>
          </v:rect>
          <o:OLEObject Type="Embed" ProgID="StaticMetafile" ShapeID="rectole0000000007" DrawAspect="Content" ObjectID="_1537355935" r:id="rId21"/>
        </w:object>
      </w:r>
      <w:r>
        <w:rPr>
          <w:rFonts w:ascii="Times New Roman" w:eastAsia="Times New Roman" w:hAnsi="Times New Roman" w:cs="Times New Roman"/>
          <w:sz w:val="24"/>
        </w:rPr>
        <w:t>(equação 2)</w:t>
      </w:r>
    </w:p>
    <w:p w:rsidR="001C2E0B" w:rsidRDefault="001C2E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C2E0B" w:rsidRDefault="00DE3C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Destacamos aqui como fica a equação (2) nos casos em que r = 0, 1, 2, 3, já que estes valores aparecem com bastante frequência:</w:t>
      </w:r>
    </w:p>
    <w:p w:rsidR="001C2E0B" w:rsidRDefault="00DE3C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2927" w:dyaOrig="2750">
          <v:rect id="rectole0000000008" o:spid="_x0000_i1033" style="width:146.8pt;height:137.45pt" o:ole="" o:preferrelative="t" stroked="f">
            <v:imagedata r:id="rId22" o:title=""/>
          </v:rect>
          <o:OLEObject Type="Embed" ProgID="StaticMetafile" ShapeID="rectole0000000008" DrawAspect="Content" ObjectID="_1537355936" r:id="rId23"/>
        </w:object>
      </w:r>
    </w:p>
    <w:p w:rsidR="001C2E0B" w:rsidRDefault="001C2E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C2E0B" w:rsidRDefault="001C2E0B">
      <w:pPr>
        <w:spacing w:after="0" w:line="360" w:lineRule="auto"/>
        <w:jc w:val="both"/>
        <w:rPr>
          <w:rFonts w:ascii="Times New Roman" w:eastAsia="Times New Roman" w:hAnsi="Times New Roman" w:cs="Times New Roman"/>
          <w:sz w:val="2"/>
        </w:rPr>
      </w:pPr>
      <w:bookmarkStart w:id="0" w:name="_GoBack"/>
      <w:bookmarkEnd w:id="0"/>
    </w:p>
    <w:sectPr w:rsidR="001C2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MR10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A0061"/>
    <w:multiLevelType w:val="multilevel"/>
    <w:tmpl w:val="88D285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98092F"/>
    <w:multiLevelType w:val="multilevel"/>
    <w:tmpl w:val="E618AA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344977"/>
    <w:multiLevelType w:val="multilevel"/>
    <w:tmpl w:val="1BD29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2E0B"/>
    <w:rsid w:val="001C2E0B"/>
    <w:rsid w:val="00DE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3E247940"/>
  <w15:docId w15:val="{37595910-60DC-49C4-9863-933578CE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hyperlink" Target="http://matematica.obmep.org.br/index.php/modulo/ver?modulo=15" TargetMode="Externa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770</Words>
  <Characters>4163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keity</cp:lastModifiedBy>
  <cp:revision>2</cp:revision>
  <dcterms:created xsi:type="dcterms:W3CDTF">2016-10-07T17:30:00Z</dcterms:created>
  <dcterms:modified xsi:type="dcterms:W3CDTF">2016-10-07T17:32:00Z</dcterms:modified>
</cp:coreProperties>
</file>