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C" w:rsidRPr="003854D1" w:rsidRDefault="0075799D" w:rsidP="00385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D1"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75799D" w:rsidRPr="003854D1" w:rsidRDefault="0075799D" w:rsidP="00385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D1">
        <w:rPr>
          <w:rFonts w:ascii="Times New Roman" w:hAnsi="Times New Roman" w:cs="Times New Roman"/>
          <w:b/>
          <w:sz w:val="24"/>
          <w:szCs w:val="24"/>
        </w:rPr>
        <w:t>ESTUDO SOBRE ARITIMÉTICA – PARIDADE</w:t>
      </w:r>
    </w:p>
    <w:p w:rsidR="0075799D" w:rsidRPr="003854D1" w:rsidRDefault="0075799D" w:rsidP="003854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99D" w:rsidRPr="003854D1" w:rsidRDefault="0075799D" w:rsidP="003854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4D1"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75799D" w:rsidRPr="003854D1" w:rsidRDefault="0075799D" w:rsidP="003854D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 xml:space="preserve">A seção 3.5 da Apostila </w:t>
      </w:r>
      <w:proofErr w:type="gramStart"/>
      <w:r w:rsidRPr="003854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854D1">
        <w:rPr>
          <w:rFonts w:ascii="Times New Roman" w:hAnsi="Times New Roman" w:cs="Times New Roman"/>
          <w:sz w:val="24"/>
          <w:szCs w:val="24"/>
        </w:rPr>
        <w:t xml:space="preserve"> do PIC da OBMEP, “Iniciaçã</w:t>
      </w:r>
      <w:r w:rsidR="009D755D">
        <w:rPr>
          <w:rFonts w:ascii="Times New Roman" w:hAnsi="Times New Roman" w:cs="Times New Roman"/>
          <w:sz w:val="24"/>
          <w:szCs w:val="24"/>
        </w:rPr>
        <w:t xml:space="preserve">o à Aritmética”, disponível em </w:t>
      </w:r>
      <w:r w:rsidRPr="003854D1">
        <w:rPr>
          <w:rFonts w:ascii="Times New Roman" w:hAnsi="Times New Roman" w:cs="Times New Roman"/>
          <w:sz w:val="24"/>
          <w:szCs w:val="24"/>
        </w:rPr>
        <w:t>http://www.</w:t>
      </w:r>
      <w:r w:rsidR="009D755D">
        <w:rPr>
          <w:rFonts w:ascii="Times New Roman" w:hAnsi="Times New Roman" w:cs="Times New Roman"/>
          <w:sz w:val="24"/>
          <w:szCs w:val="24"/>
        </w:rPr>
        <w:t>obmep.org.br/docs/apostila1.pdf</w:t>
      </w:r>
      <w:r w:rsidRPr="003854D1">
        <w:rPr>
          <w:rFonts w:ascii="Times New Roman" w:hAnsi="Times New Roman" w:cs="Times New Roman"/>
          <w:sz w:val="24"/>
          <w:szCs w:val="24"/>
        </w:rPr>
        <w:t>;</w:t>
      </w:r>
    </w:p>
    <w:p w:rsidR="008937D1" w:rsidRPr="003854D1" w:rsidRDefault="008937D1" w:rsidP="003854D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 xml:space="preserve">Vídeos e exercícios sugeridos para a 1º semana, nível </w:t>
      </w:r>
      <w:proofErr w:type="gramStart"/>
      <w:r w:rsidRPr="003854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54D1">
        <w:rPr>
          <w:rFonts w:ascii="Times New Roman" w:hAnsi="Times New Roman" w:cs="Times New Roman"/>
          <w:sz w:val="24"/>
          <w:szCs w:val="24"/>
        </w:rPr>
        <w:t>, em Calendário de Atividades, no Portal da Matemática.</w:t>
      </w:r>
    </w:p>
    <w:p w:rsidR="008937D1" w:rsidRPr="003854D1" w:rsidRDefault="008937D1" w:rsidP="00385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D1" w:rsidRPr="003854D1" w:rsidRDefault="008937D1" w:rsidP="003854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4D1"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842251" w:rsidRPr="003854D1" w:rsidRDefault="00842251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 xml:space="preserve">É possível trocar uma nota de 25 rublos em dez notas com valores de 1, 3 ou </w:t>
      </w:r>
      <w:proofErr w:type="gramStart"/>
      <w:r w:rsidRPr="003854D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854D1">
        <w:rPr>
          <w:rFonts w:ascii="Times New Roman" w:hAnsi="Times New Roman" w:cs="Times New Roman"/>
          <w:sz w:val="24"/>
          <w:szCs w:val="24"/>
        </w:rPr>
        <w:t xml:space="preserve"> rublos?</w:t>
      </w:r>
    </w:p>
    <w:p w:rsidR="00842251" w:rsidRPr="003854D1" w:rsidRDefault="00842251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 xml:space="preserve">Pedro comprou um caderno de 96 folhas e numerou-as de 1 a 192. Vitor arrancou 25 folhas do caderno de Pedro e </w:t>
      </w:r>
      <w:proofErr w:type="gramStart"/>
      <w:r w:rsidRPr="003854D1">
        <w:rPr>
          <w:rFonts w:ascii="Times New Roman" w:hAnsi="Times New Roman" w:cs="Times New Roman"/>
          <w:sz w:val="24"/>
          <w:szCs w:val="24"/>
        </w:rPr>
        <w:t>somou</w:t>
      </w:r>
      <w:proofErr w:type="gramEnd"/>
      <w:r w:rsidRPr="003854D1">
        <w:rPr>
          <w:rFonts w:ascii="Times New Roman" w:hAnsi="Times New Roman" w:cs="Times New Roman"/>
          <w:sz w:val="24"/>
          <w:szCs w:val="24"/>
        </w:rPr>
        <w:t xml:space="preserve"> os 50 números que encontrou escritos nas folhas. Esta soma poderia ser igual a 1990?</w:t>
      </w:r>
    </w:p>
    <w:p w:rsidR="008937D1" w:rsidRPr="003854D1" w:rsidRDefault="00842251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>Um número foi obtido permutando-se os algarismos de outro número. A) A soma desses dois números pode ser igual a 9999? B) Essa soma poderia ser a igual a 99999?</w:t>
      </w:r>
    </w:p>
    <w:p w:rsidR="00842251" w:rsidRPr="003854D1" w:rsidRDefault="00842251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 xml:space="preserve">Os números de 1 a 10 estão escritos em uma linha. </w:t>
      </w:r>
      <w:proofErr w:type="gramStart"/>
      <w:r w:rsidRPr="003854D1">
        <w:rPr>
          <w:rFonts w:ascii="Times New Roman" w:hAnsi="Times New Roman" w:cs="Times New Roman"/>
          <w:sz w:val="24"/>
          <w:szCs w:val="24"/>
        </w:rPr>
        <w:t>Pode-se</w:t>
      </w:r>
      <w:proofErr w:type="gramEnd"/>
      <w:r w:rsidRPr="003854D1">
        <w:rPr>
          <w:rFonts w:ascii="Times New Roman" w:hAnsi="Times New Roman" w:cs="Times New Roman"/>
          <w:sz w:val="24"/>
          <w:szCs w:val="24"/>
        </w:rPr>
        <w:t xml:space="preserve"> colocar os sinais de “+” e de “-” entre eles de modo que a valor da expressão resultante seja igual a zero?</w:t>
      </w:r>
    </w:p>
    <w:p w:rsidR="003854D1" w:rsidRPr="003854D1" w:rsidRDefault="003854D1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>Em um quartel existem 100 soldados e, todas as noites, três deles são escolhidos para trabalhar de sentinela. É possível que após certo tempo um dos soldados tenha trabalhado com cada um dos outros exatamente uma vez?</w:t>
      </w:r>
    </w:p>
    <w:p w:rsidR="00842251" w:rsidRPr="003854D1" w:rsidRDefault="00842251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>Mostre que o dobro de um número ímpar é par</w:t>
      </w:r>
      <w:proofErr w:type="gramStart"/>
      <w:r w:rsidRPr="003854D1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Pr="003854D1">
        <w:rPr>
          <w:rFonts w:ascii="Times New Roman" w:hAnsi="Times New Roman" w:cs="Times New Roman"/>
          <w:sz w:val="24"/>
          <w:szCs w:val="24"/>
        </w:rPr>
        <w:t xml:space="preserve"> nunca múltiplo de quatro.</w:t>
      </w:r>
    </w:p>
    <w:p w:rsidR="00842251" w:rsidRPr="003854D1" w:rsidRDefault="00842251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 xml:space="preserve">Determine a paridade do seguinte número: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123.275+346.231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234</m:t>
            </m:r>
          </m:sup>
        </m:sSup>
      </m:oMath>
      <w:r w:rsidR="003854D1" w:rsidRPr="003854D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3.451+4.532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542</m:t>
            </m:r>
          </m:sup>
        </m:sSup>
      </m:oMath>
      <w:r w:rsidR="003854D1" w:rsidRPr="003854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854D1" w:rsidRPr="003854D1" w:rsidRDefault="003854D1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D1">
        <w:rPr>
          <w:rFonts w:ascii="Times New Roman" w:hAnsi="Times New Roman" w:cs="Times New Roman"/>
          <w:sz w:val="24"/>
          <w:szCs w:val="24"/>
        </w:rPr>
        <w:t>Qual é a paridade da soma dos números naturais de 1 a 10? E de seu produto?</w:t>
      </w:r>
    </w:p>
    <w:sectPr w:rsidR="003854D1" w:rsidRPr="003854D1" w:rsidSect="0075799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D4B"/>
    <w:multiLevelType w:val="hybridMultilevel"/>
    <w:tmpl w:val="80A23D14"/>
    <w:lvl w:ilvl="0" w:tplc="B0EE466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902F0"/>
    <w:multiLevelType w:val="hybridMultilevel"/>
    <w:tmpl w:val="C4BA90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99D"/>
    <w:rsid w:val="003854D1"/>
    <w:rsid w:val="0056754C"/>
    <w:rsid w:val="0075799D"/>
    <w:rsid w:val="00842251"/>
    <w:rsid w:val="008937D1"/>
    <w:rsid w:val="009D755D"/>
    <w:rsid w:val="00E7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99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422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2</cp:revision>
  <dcterms:created xsi:type="dcterms:W3CDTF">2016-06-29T15:01:00Z</dcterms:created>
  <dcterms:modified xsi:type="dcterms:W3CDTF">2016-06-29T16:07:00Z</dcterms:modified>
</cp:coreProperties>
</file>