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246" w:rsidRPr="00EB4718" w:rsidRDefault="00246895" w:rsidP="00B61974">
      <w:pPr>
        <w:spacing w:line="276" w:lineRule="auto"/>
        <w:jc w:val="center"/>
        <w:rPr>
          <w:b/>
        </w:rPr>
      </w:pPr>
      <w:r w:rsidRPr="00EB4718">
        <w:rPr>
          <w:b/>
        </w:rPr>
        <w:t>Geometria</w:t>
      </w:r>
      <w:r w:rsidR="001D3246" w:rsidRPr="00EB4718">
        <w:rPr>
          <w:b/>
        </w:rPr>
        <w:t xml:space="preserve"> N2C</w:t>
      </w:r>
      <w:r w:rsidR="00B44103">
        <w:rPr>
          <w:b/>
        </w:rPr>
        <w:t>5 – 12/11/2016</w:t>
      </w:r>
    </w:p>
    <w:p w:rsidR="00246895" w:rsidRDefault="00B61974" w:rsidP="00B61974">
      <w:pPr>
        <w:autoSpaceDE w:val="0"/>
        <w:autoSpaceDN w:val="0"/>
        <w:adjustRightInd w:val="0"/>
        <w:spacing w:after="0" w:line="276" w:lineRule="auto"/>
        <w:jc w:val="both"/>
        <w:rPr>
          <w:rFonts w:cs="CMSSBX10"/>
        </w:rPr>
      </w:pPr>
      <w:r>
        <w:rPr>
          <w:rFonts w:cs="CMSSBX10"/>
          <w:b/>
          <w:bCs/>
        </w:rPr>
        <w:t xml:space="preserve">1. </w:t>
      </w:r>
      <w:r w:rsidR="00246895" w:rsidRPr="00EB4718">
        <w:rPr>
          <w:rFonts w:cs="CMSSBX10"/>
          <w:b/>
          <w:bCs/>
        </w:rPr>
        <w:t xml:space="preserve">(Círculo Matemático de Moscou, problema </w:t>
      </w:r>
      <w:r w:rsidR="007A467F">
        <w:rPr>
          <w:rFonts w:cs="CMSSBX10"/>
          <w:b/>
          <w:bCs/>
        </w:rPr>
        <w:t>5</w:t>
      </w:r>
      <w:r w:rsidR="00246895" w:rsidRPr="00EB4718">
        <w:rPr>
          <w:rFonts w:cs="CMSSBX10"/>
          <w:b/>
          <w:bCs/>
        </w:rPr>
        <w:t>.</w:t>
      </w:r>
      <w:r w:rsidR="007A467F">
        <w:rPr>
          <w:rFonts w:cs="CMSSBX10"/>
          <w:b/>
          <w:bCs/>
        </w:rPr>
        <w:t>1</w:t>
      </w:r>
      <w:r w:rsidR="00246895" w:rsidRPr="00EB4718">
        <w:rPr>
          <w:rFonts w:cs="CMSSBX10"/>
          <w:b/>
          <w:bCs/>
        </w:rPr>
        <w:t xml:space="preserve">, </w:t>
      </w:r>
      <w:proofErr w:type="spellStart"/>
      <w:r w:rsidR="00246895" w:rsidRPr="00EB4718">
        <w:rPr>
          <w:rFonts w:cs="CMSSBX10"/>
          <w:b/>
          <w:bCs/>
        </w:rPr>
        <w:t>pg</w:t>
      </w:r>
      <w:proofErr w:type="spellEnd"/>
      <w:r w:rsidR="00246895" w:rsidRPr="00EB4718">
        <w:rPr>
          <w:rFonts w:cs="CMSSBX10"/>
          <w:b/>
          <w:bCs/>
        </w:rPr>
        <w:t xml:space="preserve"> 1</w:t>
      </w:r>
      <w:r w:rsidR="007A467F">
        <w:rPr>
          <w:rFonts w:cs="CMSSBX10"/>
          <w:b/>
          <w:bCs/>
        </w:rPr>
        <w:t>1</w:t>
      </w:r>
      <w:r w:rsidR="00246895" w:rsidRPr="00EB4718">
        <w:rPr>
          <w:rFonts w:cs="CMSSBX10"/>
          <w:b/>
          <w:bCs/>
        </w:rPr>
        <w:t>)</w:t>
      </w:r>
      <w:r w:rsidR="00246895" w:rsidRPr="00EB4718">
        <w:rPr>
          <w:rFonts w:cs="CMSSBX10"/>
        </w:rPr>
        <w:t xml:space="preserve"> </w:t>
      </w:r>
      <w:r w:rsidR="007A467F">
        <w:rPr>
          <w:rFonts w:cs="CMSSBX10"/>
        </w:rPr>
        <w:t>Todos os quatro lados de um quadrilátero são congruentes. Ele necessariamente é um quadrado?</w:t>
      </w:r>
    </w:p>
    <w:p w:rsidR="00F5681F" w:rsidRDefault="00F5681F" w:rsidP="00B61974">
      <w:pPr>
        <w:autoSpaceDE w:val="0"/>
        <w:autoSpaceDN w:val="0"/>
        <w:adjustRightInd w:val="0"/>
        <w:spacing w:after="0" w:line="276" w:lineRule="auto"/>
        <w:jc w:val="both"/>
        <w:rPr>
          <w:rFonts w:cs="CMSSBX10"/>
        </w:rPr>
      </w:pPr>
    </w:p>
    <w:p w:rsidR="001705DC" w:rsidRPr="007A467F" w:rsidRDefault="00B61974" w:rsidP="00B61974">
      <w:pPr>
        <w:autoSpaceDE w:val="0"/>
        <w:autoSpaceDN w:val="0"/>
        <w:adjustRightInd w:val="0"/>
        <w:spacing w:after="0" w:line="276" w:lineRule="auto"/>
        <w:jc w:val="both"/>
        <w:rPr>
          <w:rFonts w:cs="CMSSBX10"/>
          <w:bCs/>
        </w:rPr>
      </w:pPr>
      <w:r>
        <w:rPr>
          <w:rFonts w:cs="CMSSBX10"/>
          <w:b/>
          <w:bCs/>
        </w:rPr>
        <w:t xml:space="preserve">2. </w:t>
      </w:r>
      <w:r w:rsidR="007A467F" w:rsidRPr="00EB4718">
        <w:rPr>
          <w:rFonts w:cs="CMSSBX10"/>
          <w:b/>
          <w:bCs/>
        </w:rPr>
        <w:t xml:space="preserve">(Círculo Matemático de Moscou, problema </w:t>
      </w:r>
      <w:r w:rsidR="007A467F">
        <w:rPr>
          <w:rFonts w:cs="CMSSBX10"/>
          <w:b/>
          <w:bCs/>
        </w:rPr>
        <w:t>6</w:t>
      </w:r>
      <w:r w:rsidR="007A467F" w:rsidRPr="00EB4718">
        <w:rPr>
          <w:rFonts w:cs="CMSSBX10"/>
          <w:b/>
          <w:bCs/>
        </w:rPr>
        <w:t>.</w:t>
      </w:r>
      <w:r w:rsidR="007A467F">
        <w:rPr>
          <w:rFonts w:cs="CMSSBX10"/>
          <w:b/>
          <w:bCs/>
        </w:rPr>
        <w:t>1</w:t>
      </w:r>
      <w:r w:rsidR="007A467F" w:rsidRPr="00EB4718">
        <w:rPr>
          <w:rFonts w:cs="CMSSBX10"/>
          <w:b/>
          <w:bCs/>
        </w:rPr>
        <w:t xml:space="preserve">, </w:t>
      </w:r>
      <w:proofErr w:type="spellStart"/>
      <w:r w:rsidR="007A467F" w:rsidRPr="00EB4718">
        <w:rPr>
          <w:rFonts w:cs="CMSSBX10"/>
          <w:b/>
          <w:bCs/>
        </w:rPr>
        <w:t>pg</w:t>
      </w:r>
      <w:proofErr w:type="spellEnd"/>
      <w:r w:rsidR="007A467F" w:rsidRPr="00EB4718">
        <w:rPr>
          <w:rFonts w:cs="CMSSBX10"/>
          <w:b/>
          <w:bCs/>
        </w:rPr>
        <w:t xml:space="preserve"> 1</w:t>
      </w:r>
      <w:r w:rsidR="007A467F">
        <w:rPr>
          <w:rFonts w:cs="CMSSBX10"/>
          <w:b/>
          <w:bCs/>
        </w:rPr>
        <w:t>3</w:t>
      </w:r>
      <w:r w:rsidR="007A467F" w:rsidRPr="00EB4718">
        <w:rPr>
          <w:rFonts w:cs="CMSSBX10"/>
          <w:b/>
          <w:bCs/>
        </w:rPr>
        <w:t>)</w:t>
      </w:r>
      <w:r w:rsidR="007A467F">
        <w:rPr>
          <w:rFonts w:cs="CMSSBX10"/>
          <w:b/>
          <w:bCs/>
        </w:rPr>
        <w:t xml:space="preserve"> </w:t>
      </w:r>
      <w:r w:rsidR="007A467F" w:rsidRPr="007A467F">
        <w:rPr>
          <w:rFonts w:cs="CMSSBX10"/>
          <w:bCs/>
        </w:rPr>
        <w:t>Uma das diagonais de um losango é igual a um de seus lados. Quais são as medidas dos ângulos do losango?</w:t>
      </w:r>
    </w:p>
    <w:p w:rsidR="007A467F" w:rsidRDefault="007A467F" w:rsidP="00B61974">
      <w:pPr>
        <w:autoSpaceDE w:val="0"/>
        <w:autoSpaceDN w:val="0"/>
        <w:adjustRightInd w:val="0"/>
        <w:spacing w:after="0" w:line="276" w:lineRule="auto"/>
        <w:jc w:val="both"/>
        <w:rPr>
          <w:rFonts w:cs="CMSSBX10"/>
        </w:rPr>
      </w:pPr>
    </w:p>
    <w:p w:rsidR="007A467F" w:rsidRDefault="00B61974" w:rsidP="00B61974">
      <w:pPr>
        <w:autoSpaceDE w:val="0"/>
        <w:autoSpaceDN w:val="0"/>
        <w:adjustRightInd w:val="0"/>
        <w:spacing w:after="0" w:line="276" w:lineRule="auto"/>
        <w:jc w:val="both"/>
        <w:rPr>
          <w:rFonts w:cs="CMSSBX10"/>
          <w:bCs/>
        </w:rPr>
      </w:pPr>
      <w:r>
        <w:rPr>
          <w:rFonts w:cs="CMSSBX10"/>
          <w:b/>
          <w:bCs/>
        </w:rPr>
        <w:t xml:space="preserve">3. </w:t>
      </w:r>
      <w:r w:rsidR="007A467F" w:rsidRPr="00EB4718">
        <w:rPr>
          <w:rFonts w:cs="CMSSBX10"/>
          <w:b/>
          <w:bCs/>
        </w:rPr>
        <w:t xml:space="preserve">(Círculo Matemático de Moscou, problema </w:t>
      </w:r>
      <w:r w:rsidR="007A467F">
        <w:rPr>
          <w:rFonts w:cs="CMSSBX10"/>
          <w:b/>
          <w:bCs/>
        </w:rPr>
        <w:t>11</w:t>
      </w:r>
      <w:r w:rsidR="007A467F" w:rsidRPr="00EB4718">
        <w:rPr>
          <w:rFonts w:cs="CMSSBX10"/>
          <w:b/>
          <w:bCs/>
        </w:rPr>
        <w:t>.</w:t>
      </w:r>
      <w:r w:rsidR="007A467F">
        <w:rPr>
          <w:rFonts w:cs="CMSSBX10"/>
          <w:b/>
          <w:bCs/>
        </w:rPr>
        <w:t>1</w:t>
      </w:r>
      <w:r w:rsidR="007A467F" w:rsidRPr="00EB4718">
        <w:rPr>
          <w:rFonts w:cs="CMSSBX10"/>
          <w:b/>
          <w:bCs/>
        </w:rPr>
        <w:t xml:space="preserve">, </w:t>
      </w:r>
      <w:proofErr w:type="spellStart"/>
      <w:r w:rsidR="007A467F" w:rsidRPr="00EB4718">
        <w:rPr>
          <w:rFonts w:cs="CMSSBX10"/>
          <w:b/>
          <w:bCs/>
        </w:rPr>
        <w:t>pg</w:t>
      </w:r>
      <w:proofErr w:type="spellEnd"/>
      <w:r w:rsidR="007A467F" w:rsidRPr="00EB4718">
        <w:rPr>
          <w:rFonts w:cs="CMSSBX10"/>
          <w:b/>
          <w:bCs/>
        </w:rPr>
        <w:t xml:space="preserve"> </w:t>
      </w:r>
      <w:r w:rsidR="007A467F">
        <w:rPr>
          <w:rFonts w:cs="CMSSBX10"/>
          <w:b/>
          <w:bCs/>
        </w:rPr>
        <w:t>23</w:t>
      </w:r>
      <w:r w:rsidR="007A467F" w:rsidRPr="00EB4718">
        <w:rPr>
          <w:rFonts w:cs="CMSSBX10"/>
          <w:b/>
          <w:bCs/>
        </w:rPr>
        <w:t>)</w:t>
      </w:r>
      <w:r w:rsidR="007A467F">
        <w:rPr>
          <w:rFonts w:cs="CMSSBX10"/>
          <w:b/>
          <w:bCs/>
        </w:rPr>
        <w:t xml:space="preserve"> </w:t>
      </w:r>
      <w:r w:rsidR="007A467F">
        <w:rPr>
          <w:rFonts w:cs="CMSSBX10"/>
          <w:bCs/>
        </w:rPr>
        <w:t xml:space="preserve">Para verificar se um pedaço de pano é quadrado, um alfaiate </w:t>
      </w:r>
      <w:proofErr w:type="gramStart"/>
      <w:r w:rsidR="007A467F">
        <w:rPr>
          <w:rFonts w:cs="CMSSBX10"/>
          <w:bCs/>
        </w:rPr>
        <w:t>dobra ele</w:t>
      </w:r>
      <w:proofErr w:type="gramEnd"/>
      <w:r w:rsidR="007A467F">
        <w:rPr>
          <w:rFonts w:cs="CMSSBX10"/>
          <w:bCs/>
        </w:rPr>
        <w:t xml:space="preserve"> ao longo de cada uma das suas diagonais e verifica se as restas coincidem. Basta fazer isso?</w:t>
      </w:r>
    </w:p>
    <w:p w:rsidR="007A467F" w:rsidRDefault="007A467F" w:rsidP="00B61974">
      <w:pPr>
        <w:autoSpaceDE w:val="0"/>
        <w:autoSpaceDN w:val="0"/>
        <w:adjustRightInd w:val="0"/>
        <w:spacing w:after="0" w:line="276" w:lineRule="auto"/>
        <w:jc w:val="both"/>
        <w:rPr>
          <w:rFonts w:cs="CMSSBX10"/>
          <w:bCs/>
        </w:rPr>
      </w:pPr>
    </w:p>
    <w:p w:rsidR="00246895" w:rsidRDefault="00B61974" w:rsidP="00B61974">
      <w:pPr>
        <w:autoSpaceDE w:val="0"/>
        <w:autoSpaceDN w:val="0"/>
        <w:adjustRightInd w:val="0"/>
        <w:spacing w:after="0" w:line="276" w:lineRule="auto"/>
        <w:jc w:val="both"/>
        <w:rPr>
          <w:rFonts w:ascii="URWPalladioL-Roma" w:hAnsi="URWPalladioL-Roma" w:cs="URWPalladioL-Roma"/>
          <w:sz w:val="20"/>
          <w:szCs w:val="20"/>
        </w:rPr>
      </w:pPr>
      <w:r>
        <w:rPr>
          <w:rFonts w:cs="CMSSBX10"/>
          <w:b/>
          <w:bCs/>
        </w:rPr>
        <w:t xml:space="preserve">4. </w:t>
      </w:r>
      <w:r w:rsidR="00246895" w:rsidRPr="00EB4718">
        <w:rPr>
          <w:rFonts w:cs="CMSSBX10"/>
          <w:b/>
          <w:bCs/>
        </w:rPr>
        <w:t xml:space="preserve">(Portal da Matemática, </w:t>
      </w:r>
      <w:r w:rsidR="00C011BE">
        <w:rPr>
          <w:rFonts w:cs="CMSSBX10"/>
          <w:b/>
          <w:bCs/>
        </w:rPr>
        <w:t>quadriláteros</w:t>
      </w:r>
      <w:r w:rsidR="00246895" w:rsidRPr="00EB4718">
        <w:rPr>
          <w:rFonts w:cs="CMSSBX10"/>
          <w:b/>
          <w:bCs/>
        </w:rPr>
        <w:t xml:space="preserve">, exercício </w:t>
      </w:r>
      <w:proofErr w:type="gramStart"/>
      <w:r w:rsidR="00246895" w:rsidRPr="00EB4718">
        <w:rPr>
          <w:rFonts w:cs="CMSSBX10"/>
          <w:b/>
          <w:bCs/>
        </w:rPr>
        <w:t>1</w:t>
      </w:r>
      <w:proofErr w:type="gramEnd"/>
      <w:r w:rsidR="00246895" w:rsidRPr="00EB4718">
        <w:rPr>
          <w:rFonts w:cs="CMSSBX10"/>
          <w:b/>
          <w:bCs/>
        </w:rPr>
        <w:t>)</w:t>
      </w:r>
      <w:r w:rsidR="00246895" w:rsidRPr="00EB4718">
        <w:rPr>
          <w:rFonts w:cs="URWPalladioL-Bold"/>
          <w:b/>
          <w:bCs/>
        </w:rPr>
        <w:t xml:space="preserve"> </w:t>
      </w:r>
      <w:r w:rsidR="00C011BE">
        <w:rPr>
          <w:rFonts w:ascii="URWPalladioL-Roma" w:hAnsi="URWPalladioL-Roma" w:cs="URWPalladioL-Roma"/>
          <w:sz w:val="20"/>
          <w:szCs w:val="20"/>
        </w:rPr>
        <w:t xml:space="preserve">Determine o valor de </w:t>
      </w:r>
      <w:r w:rsidR="00C011BE">
        <w:rPr>
          <w:rFonts w:ascii="URWPalladioL-Ital" w:hAnsi="URWPalladioL-Ital" w:cs="URWPalladioL-Ital"/>
          <w:sz w:val="20"/>
          <w:szCs w:val="20"/>
        </w:rPr>
        <w:t xml:space="preserve">x </w:t>
      </w:r>
      <w:r w:rsidR="00C011BE">
        <w:rPr>
          <w:rFonts w:ascii="URWPalladioL-Roma" w:hAnsi="URWPalladioL-Roma" w:cs="URWPalladioL-Roma"/>
          <w:sz w:val="20"/>
          <w:szCs w:val="20"/>
        </w:rPr>
        <w:t>no quadrilátero abaixo.</w:t>
      </w:r>
    </w:p>
    <w:p w:rsidR="00C011BE" w:rsidRDefault="00C011BE" w:rsidP="00B61974">
      <w:pPr>
        <w:autoSpaceDE w:val="0"/>
        <w:autoSpaceDN w:val="0"/>
        <w:adjustRightInd w:val="0"/>
        <w:spacing w:after="0" w:line="276" w:lineRule="auto"/>
        <w:jc w:val="both"/>
        <w:rPr>
          <w:rFonts w:cs="URWPalladioL-Roma"/>
        </w:rPr>
      </w:pPr>
      <w:r>
        <w:rPr>
          <w:noProof/>
          <w:lang w:eastAsia="pt-BR"/>
        </w:rPr>
        <w:drawing>
          <wp:inline distT="0" distB="0" distL="0" distR="0" wp14:anchorId="00D2480B" wp14:editId="3C1F48A6">
            <wp:extent cx="2231136" cy="151227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42199" cy="1519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895" w:rsidRDefault="00B61974" w:rsidP="00B61974">
      <w:pPr>
        <w:autoSpaceDE w:val="0"/>
        <w:autoSpaceDN w:val="0"/>
        <w:adjustRightInd w:val="0"/>
        <w:spacing w:after="0" w:line="276" w:lineRule="auto"/>
        <w:jc w:val="both"/>
        <w:rPr>
          <w:rFonts w:ascii="URWPalladioL-Roma" w:hAnsi="URWPalladioL-Roma" w:cs="URWPalladioL-Roma"/>
          <w:sz w:val="20"/>
          <w:szCs w:val="20"/>
        </w:rPr>
      </w:pPr>
      <w:r>
        <w:rPr>
          <w:rFonts w:cs="CMSSBX10"/>
          <w:b/>
          <w:bCs/>
        </w:rPr>
        <w:t xml:space="preserve">5. </w:t>
      </w:r>
      <w:r w:rsidR="00C011BE" w:rsidRPr="00EB4718">
        <w:rPr>
          <w:rFonts w:cs="CMSSBX10"/>
          <w:b/>
          <w:bCs/>
        </w:rPr>
        <w:t xml:space="preserve">(Portal da Matemática, </w:t>
      </w:r>
      <w:r w:rsidR="00C011BE">
        <w:rPr>
          <w:rFonts w:cs="CMSSBX10"/>
          <w:b/>
          <w:bCs/>
        </w:rPr>
        <w:t>quadriláteros</w:t>
      </w:r>
      <w:r w:rsidR="00C011BE" w:rsidRPr="00EB4718">
        <w:rPr>
          <w:rFonts w:cs="CMSSBX10"/>
          <w:b/>
          <w:bCs/>
        </w:rPr>
        <w:t xml:space="preserve">, exercício </w:t>
      </w:r>
      <w:proofErr w:type="gramStart"/>
      <w:r w:rsidR="00603AE4">
        <w:rPr>
          <w:rFonts w:cs="CMSSBX10"/>
          <w:b/>
          <w:bCs/>
        </w:rPr>
        <w:t>4</w:t>
      </w:r>
      <w:proofErr w:type="gramEnd"/>
      <w:r w:rsidR="00C011BE" w:rsidRPr="00EB4718">
        <w:rPr>
          <w:rFonts w:cs="CMSSBX10"/>
          <w:b/>
          <w:bCs/>
        </w:rPr>
        <w:t>)</w:t>
      </w:r>
      <w:r w:rsidR="00603AE4">
        <w:rPr>
          <w:rFonts w:cs="CMSSBX10"/>
          <w:b/>
          <w:bCs/>
        </w:rPr>
        <w:t xml:space="preserve"> </w:t>
      </w:r>
      <w:r w:rsidR="00603AE4">
        <w:rPr>
          <w:rFonts w:ascii="URWPalladioL-Roma" w:hAnsi="URWPalladioL-Roma" w:cs="URWPalladioL-Roma"/>
          <w:sz w:val="20"/>
          <w:szCs w:val="20"/>
        </w:rPr>
        <w:t xml:space="preserve">Calcule o valor de </w:t>
      </w:r>
      <w:r w:rsidR="00603AE4">
        <w:rPr>
          <w:rFonts w:ascii="URWPalladioL-Ital" w:hAnsi="URWPalladioL-Ital" w:cs="URWPalladioL-Ital"/>
          <w:sz w:val="20"/>
          <w:szCs w:val="20"/>
        </w:rPr>
        <w:t xml:space="preserve">x </w:t>
      </w:r>
      <w:r w:rsidR="00603AE4">
        <w:rPr>
          <w:rFonts w:ascii="URWPalladioL-Roma" w:hAnsi="URWPalladioL-Roma" w:cs="URWPalladioL-Roma"/>
          <w:sz w:val="20"/>
          <w:szCs w:val="20"/>
        </w:rPr>
        <w:t>no paralelogramo abaixo.</w:t>
      </w:r>
    </w:p>
    <w:p w:rsidR="00F5681F" w:rsidRDefault="00603AE4" w:rsidP="00B61974">
      <w:pPr>
        <w:autoSpaceDE w:val="0"/>
        <w:autoSpaceDN w:val="0"/>
        <w:adjustRightInd w:val="0"/>
        <w:spacing w:after="0" w:line="276" w:lineRule="auto"/>
        <w:jc w:val="both"/>
        <w:rPr>
          <w:rFonts w:ascii="URWPalladioL-Roma" w:hAnsi="URWPalladioL-Roma" w:cs="URWPalladioL-Roma"/>
          <w:sz w:val="20"/>
          <w:szCs w:val="20"/>
        </w:rPr>
      </w:pPr>
      <w:r>
        <w:rPr>
          <w:noProof/>
          <w:lang w:eastAsia="pt-BR"/>
        </w:rPr>
        <w:drawing>
          <wp:inline distT="0" distB="0" distL="0" distR="0" wp14:anchorId="78AD4484" wp14:editId="3712C882">
            <wp:extent cx="2596099" cy="1506931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21513" cy="152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AE4" w:rsidRDefault="00B61974" w:rsidP="00B61974">
      <w:pPr>
        <w:autoSpaceDE w:val="0"/>
        <w:autoSpaceDN w:val="0"/>
        <w:adjustRightInd w:val="0"/>
        <w:spacing w:after="0" w:line="276" w:lineRule="auto"/>
        <w:jc w:val="both"/>
        <w:rPr>
          <w:rFonts w:ascii="URWPalladioL-Roma" w:hAnsi="URWPalladioL-Roma" w:cs="URWPalladioL-Roma"/>
          <w:sz w:val="20"/>
          <w:szCs w:val="20"/>
        </w:rPr>
      </w:pPr>
      <w:r>
        <w:rPr>
          <w:rFonts w:cs="CMSSBX10"/>
          <w:b/>
          <w:bCs/>
        </w:rPr>
        <w:t xml:space="preserve">6. </w:t>
      </w:r>
      <w:r w:rsidR="00603AE4" w:rsidRPr="00EB4718">
        <w:rPr>
          <w:rFonts w:cs="CMSSBX10"/>
          <w:b/>
          <w:bCs/>
        </w:rPr>
        <w:t xml:space="preserve">(Portal da Matemática, </w:t>
      </w:r>
      <w:r w:rsidR="00603AE4">
        <w:rPr>
          <w:rFonts w:cs="CMSSBX10"/>
          <w:b/>
          <w:bCs/>
        </w:rPr>
        <w:t>quadriláteros</w:t>
      </w:r>
      <w:r w:rsidR="00603AE4" w:rsidRPr="00EB4718">
        <w:rPr>
          <w:rFonts w:cs="CMSSBX10"/>
          <w:b/>
          <w:bCs/>
        </w:rPr>
        <w:t xml:space="preserve">, </w:t>
      </w:r>
      <w:r w:rsidR="00603AE4" w:rsidRPr="00603AE4">
        <w:rPr>
          <w:rFonts w:ascii="URWPalladioL-Roma" w:hAnsi="URWPalladioL-Roma" w:cs="URWPalladioL-Roma"/>
          <w:b/>
          <w:sz w:val="20"/>
          <w:szCs w:val="20"/>
        </w:rPr>
        <w:t xml:space="preserve">Exercício </w:t>
      </w:r>
      <w:proofErr w:type="gramStart"/>
      <w:r w:rsidR="00603AE4" w:rsidRPr="00603AE4">
        <w:rPr>
          <w:rFonts w:ascii="URWPalladioL-Roma" w:hAnsi="URWPalladioL-Roma" w:cs="URWPalladioL-Roma"/>
          <w:b/>
          <w:sz w:val="20"/>
          <w:szCs w:val="20"/>
        </w:rPr>
        <w:t>5</w:t>
      </w:r>
      <w:proofErr w:type="gramEnd"/>
      <w:r w:rsidR="00603AE4" w:rsidRPr="00603AE4">
        <w:rPr>
          <w:rFonts w:ascii="URWPalladioL-Roma" w:hAnsi="URWPalladioL-Roma" w:cs="URWPalladioL-Roma"/>
          <w:b/>
          <w:sz w:val="20"/>
          <w:szCs w:val="20"/>
        </w:rPr>
        <w:t>)</w:t>
      </w:r>
      <w:r w:rsidR="00603AE4" w:rsidRPr="00603AE4">
        <w:rPr>
          <w:rFonts w:ascii="URWPalladioL-Roma" w:hAnsi="URWPalladioL-Roma" w:cs="URWPalladioL-Roma"/>
          <w:sz w:val="20"/>
          <w:szCs w:val="20"/>
        </w:rPr>
        <w:t xml:space="preserve"> Calcule o valor de x no losango abaixo.</w:t>
      </w:r>
    </w:p>
    <w:p w:rsidR="00603AE4" w:rsidRDefault="00603AE4" w:rsidP="00B61974">
      <w:pPr>
        <w:autoSpaceDE w:val="0"/>
        <w:autoSpaceDN w:val="0"/>
        <w:adjustRightInd w:val="0"/>
        <w:spacing w:after="0" w:line="276" w:lineRule="auto"/>
        <w:jc w:val="both"/>
        <w:rPr>
          <w:rFonts w:ascii="URWPalladioL-Roma" w:hAnsi="URWPalladioL-Roma" w:cs="URWPalladioL-Roma"/>
          <w:sz w:val="20"/>
          <w:szCs w:val="20"/>
        </w:rPr>
      </w:pPr>
    </w:p>
    <w:p w:rsidR="00603AE4" w:rsidRDefault="00B61974" w:rsidP="00B61974">
      <w:pPr>
        <w:autoSpaceDE w:val="0"/>
        <w:autoSpaceDN w:val="0"/>
        <w:adjustRightInd w:val="0"/>
        <w:spacing w:after="0" w:line="276" w:lineRule="auto"/>
        <w:jc w:val="both"/>
        <w:rPr>
          <w:rFonts w:ascii="URWPalladioL-Roma" w:hAnsi="URWPalladioL-Roma" w:cs="URWPalladioL-Roma"/>
          <w:sz w:val="20"/>
          <w:szCs w:val="20"/>
        </w:rPr>
      </w:pPr>
      <w:r>
        <w:rPr>
          <w:noProof/>
          <w:lang w:eastAsia="pt-BR"/>
        </w:rPr>
        <w:drawing>
          <wp:inline distT="0" distB="0" distL="0" distR="0" wp14:anchorId="7D00AD5B" wp14:editId="1E077FC9">
            <wp:extent cx="2561634" cy="1243584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82987" cy="125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AE4" w:rsidRDefault="00603AE4" w:rsidP="00B61974">
      <w:pPr>
        <w:autoSpaceDE w:val="0"/>
        <w:autoSpaceDN w:val="0"/>
        <w:adjustRightInd w:val="0"/>
        <w:spacing w:after="0" w:line="276" w:lineRule="auto"/>
        <w:jc w:val="both"/>
        <w:rPr>
          <w:rFonts w:ascii="URWPalladioL-Roma" w:hAnsi="URWPalladioL-Roma" w:cs="URWPalladioL-Roma"/>
          <w:sz w:val="20"/>
          <w:szCs w:val="20"/>
        </w:rPr>
      </w:pPr>
    </w:p>
    <w:p w:rsidR="00603AE4" w:rsidRDefault="00603AE4" w:rsidP="00B61974">
      <w:pPr>
        <w:autoSpaceDE w:val="0"/>
        <w:autoSpaceDN w:val="0"/>
        <w:adjustRightInd w:val="0"/>
        <w:spacing w:after="0" w:line="276" w:lineRule="auto"/>
        <w:jc w:val="both"/>
        <w:rPr>
          <w:rFonts w:ascii="URWPalladioL-Roma" w:hAnsi="URWPalladioL-Roma" w:cs="URWPalladioL-Roma"/>
          <w:sz w:val="20"/>
          <w:szCs w:val="20"/>
        </w:rPr>
      </w:pPr>
    </w:p>
    <w:p w:rsidR="00603AE4" w:rsidRDefault="00603AE4" w:rsidP="00B61974">
      <w:pPr>
        <w:autoSpaceDE w:val="0"/>
        <w:autoSpaceDN w:val="0"/>
        <w:adjustRightInd w:val="0"/>
        <w:spacing w:after="0" w:line="276" w:lineRule="auto"/>
        <w:jc w:val="both"/>
        <w:rPr>
          <w:rFonts w:ascii="URWPalladioL-Roma" w:hAnsi="URWPalladioL-Roma" w:cs="URWPalladioL-Roma"/>
          <w:sz w:val="20"/>
          <w:szCs w:val="20"/>
        </w:rPr>
      </w:pPr>
    </w:p>
    <w:p w:rsidR="00603AE4" w:rsidRPr="00603AE4" w:rsidRDefault="00603AE4" w:rsidP="00B61974">
      <w:pPr>
        <w:autoSpaceDE w:val="0"/>
        <w:autoSpaceDN w:val="0"/>
        <w:adjustRightInd w:val="0"/>
        <w:spacing w:after="0" w:line="276" w:lineRule="auto"/>
        <w:jc w:val="both"/>
        <w:rPr>
          <w:rFonts w:ascii="URWPalladioL-Roma" w:hAnsi="URWPalladioL-Roma" w:cs="URWPalladioL-Roma"/>
          <w:sz w:val="20"/>
          <w:szCs w:val="20"/>
        </w:rPr>
      </w:pPr>
    </w:p>
    <w:p w:rsidR="00603AE4" w:rsidRDefault="00B61974" w:rsidP="00B61974">
      <w:pPr>
        <w:autoSpaceDE w:val="0"/>
        <w:autoSpaceDN w:val="0"/>
        <w:adjustRightInd w:val="0"/>
        <w:spacing w:after="0" w:line="276" w:lineRule="auto"/>
        <w:jc w:val="both"/>
        <w:rPr>
          <w:rFonts w:ascii="URWPalladioL-Roma" w:hAnsi="URWPalladioL-Roma" w:cs="URWPalladioL-Roma"/>
          <w:sz w:val="20"/>
          <w:szCs w:val="20"/>
        </w:rPr>
      </w:pPr>
      <w:r>
        <w:rPr>
          <w:rFonts w:cs="CMSSBX10"/>
          <w:b/>
          <w:bCs/>
        </w:rPr>
        <w:t xml:space="preserve">7. </w:t>
      </w:r>
      <w:r w:rsidR="00603AE4" w:rsidRPr="00EB4718">
        <w:rPr>
          <w:rFonts w:cs="CMSSBX10"/>
          <w:b/>
          <w:bCs/>
        </w:rPr>
        <w:t xml:space="preserve">(Portal da Matemática, </w:t>
      </w:r>
      <w:r w:rsidR="00603AE4">
        <w:rPr>
          <w:rFonts w:cs="CMSSBX10"/>
          <w:b/>
          <w:bCs/>
        </w:rPr>
        <w:t>quadriláteros</w:t>
      </w:r>
      <w:r w:rsidR="00603AE4" w:rsidRPr="00EB4718">
        <w:rPr>
          <w:rFonts w:cs="CMSSBX10"/>
          <w:b/>
          <w:bCs/>
        </w:rPr>
        <w:t xml:space="preserve">, </w:t>
      </w:r>
      <w:r w:rsidR="00603AE4" w:rsidRPr="00603AE4">
        <w:rPr>
          <w:rFonts w:ascii="URWPalladioL-Roma" w:hAnsi="URWPalladioL-Roma" w:cs="URWPalladioL-Roma"/>
          <w:b/>
          <w:sz w:val="20"/>
          <w:szCs w:val="20"/>
        </w:rPr>
        <w:t>Exercício 10)</w:t>
      </w:r>
      <w:r w:rsidR="00603AE4" w:rsidRPr="00603AE4">
        <w:rPr>
          <w:rFonts w:ascii="URWPalladioL-Roma" w:hAnsi="URWPalladioL-Roma" w:cs="URWPalladioL-Roma"/>
          <w:sz w:val="20"/>
          <w:szCs w:val="20"/>
        </w:rPr>
        <w:t xml:space="preserve"> Determine a medida do ângulo AÊB no quadrado ABCD abaixo, sabendo que o</w:t>
      </w:r>
      <w:r w:rsidR="00603AE4">
        <w:rPr>
          <w:rFonts w:ascii="URWPalladioL-Roma" w:hAnsi="URWPalladioL-Roma" w:cs="URWPalladioL-Roma"/>
          <w:sz w:val="20"/>
          <w:szCs w:val="20"/>
        </w:rPr>
        <w:t xml:space="preserve"> </w:t>
      </w:r>
      <w:r w:rsidR="00603AE4" w:rsidRPr="00603AE4">
        <w:rPr>
          <w:rFonts w:ascii="URWPalladioL-Roma" w:hAnsi="URWPalladioL-Roma" w:cs="URWPalladioL-Roma"/>
          <w:sz w:val="20"/>
          <w:szCs w:val="20"/>
        </w:rPr>
        <w:t>triângulo BCE é equilátero.</w:t>
      </w:r>
    </w:p>
    <w:p w:rsidR="00603AE4" w:rsidRDefault="00603AE4" w:rsidP="00B61974">
      <w:pPr>
        <w:autoSpaceDE w:val="0"/>
        <w:autoSpaceDN w:val="0"/>
        <w:adjustRightInd w:val="0"/>
        <w:spacing w:after="0" w:line="276" w:lineRule="auto"/>
        <w:jc w:val="both"/>
        <w:rPr>
          <w:rFonts w:ascii="URWPalladioL-Roma" w:hAnsi="URWPalladioL-Roma" w:cs="URWPalladioL-Roma"/>
          <w:sz w:val="20"/>
          <w:szCs w:val="20"/>
        </w:rPr>
      </w:pPr>
    </w:p>
    <w:p w:rsidR="00603AE4" w:rsidRDefault="00603AE4" w:rsidP="00B61974">
      <w:pPr>
        <w:autoSpaceDE w:val="0"/>
        <w:autoSpaceDN w:val="0"/>
        <w:adjustRightInd w:val="0"/>
        <w:spacing w:after="0" w:line="276" w:lineRule="auto"/>
        <w:jc w:val="both"/>
        <w:rPr>
          <w:rFonts w:ascii="URWPalladioL-Roma" w:hAnsi="URWPalladioL-Roma" w:cs="URWPalladioL-Roma"/>
          <w:sz w:val="20"/>
          <w:szCs w:val="20"/>
        </w:rPr>
      </w:pPr>
      <w:r>
        <w:rPr>
          <w:noProof/>
          <w:lang w:eastAsia="pt-BR"/>
        </w:rPr>
        <w:lastRenderedPageBreak/>
        <w:drawing>
          <wp:inline distT="0" distB="0" distL="0" distR="0" wp14:anchorId="087CA65A" wp14:editId="6381B45E">
            <wp:extent cx="1821485" cy="1578620"/>
            <wp:effectExtent l="0" t="0" r="7620" b="254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31236" cy="1587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AE4" w:rsidRPr="00603AE4" w:rsidRDefault="00603AE4" w:rsidP="00B61974">
      <w:pPr>
        <w:autoSpaceDE w:val="0"/>
        <w:autoSpaceDN w:val="0"/>
        <w:adjustRightInd w:val="0"/>
        <w:spacing w:after="0" w:line="276" w:lineRule="auto"/>
        <w:jc w:val="both"/>
        <w:rPr>
          <w:rFonts w:ascii="URWPalladioL-Roma" w:hAnsi="URWPalladioL-Roma" w:cs="URWPalladioL-Roma"/>
          <w:sz w:val="20"/>
          <w:szCs w:val="20"/>
        </w:rPr>
      </w:pPr>
    </w:p>
    <w:p w:rsidR="00603AE4" w:rsidRDefault="00B61974" w:rsidP="00B61974">
      <w:pPr>
        <w:autoSpaceDE w:val="0"/>
        <w:autoSpaceDN w:val="0"/>
        <w:adjustRightInd w:val="0"/>
        <w:spacing w:after="0" w:line="276" w:lineRule="auto"/>
        <w:jc w:val="both"/>
        <w:rPr>
          <w:rFonts w:ascii="URWPalladioL-Roma" w:hAnsi="URWPalladioL-Roma" w:cs="URWPalladioL-Roma"/>
          <w:sz w:val="20"/>
          <w:szCs w:val="20"/>
        </w:rPr>
      </w:pPr>
      <w:r>
        <w:rPr>
          <w:rFonts w:cs="CMSSBX10"/>
          <w:b/>
          <w:bCs/>
        </w:rPr>
        <w:t xml:space="preserve">8. </w:t>
      </w:r>
      <w:r w:rsidR="00603AE4" w:rsidRPr="00EB4718">
        <w:rPr>
          <w:rFonts w:cs="CMSSBX10"/>
          <w:b/>
          <w:bCs/>
        </w:rPr>
        <w:t xml:space="preserve">(Portal da Matemática, </w:t>
      </w:r>
      <w:r w:rsidR="00603AE4">
        <w:rPr>
          <w:rFonts w:cs="CMSSBX10"/>
          <w:b/>
          <w:bCs/>
        </w:rPr>
        <w:t>quadriláteros</w:t>
      </w:r>
      <w:r w:rsidR="00603AE4" w:rsidRPr="00EB4718">
        <w:rPr>
          <w:rFonts w:cs="CMSSBX10"/>
          <w:b/>
          <w:bCs/>
        </w:rPr>
        <w:t xml:space="preserve">, </w:t>
      </w:r>
      <w:r w:rsidR="00603AE4">
        <w:rPr>
          <w:rFonts w:ascii="URWPalladioL-Roma" w:hAnsi="URWPalladioL-Roma" w:cs="URWPalladioL-Roma"/>
          <w:b/>
          <w:sz w:val="20"/>
          <w:szCs w:val="20"/>
        </w:rPr>
        <w:t>Exercício 11</w:t>
      </w:r>
      <w:r w:rsidR="00603AE4" w:rsidRPr="00603AE4">
        <w:rPr>
          <w:rFonts w:ascii="URWPalladioL-Roma" w:hAnsi="URWPalladioL-Roma" w:cs="URWPalladioL-Roma"/>
          <w:b/>
          <w:sz w:val="20"/>
          <w:szCs w:val="20"/>
        </w:rPr>
        <w:t>)</w:t>
      </w:r>
      <w:r w:rsidR="00603AE4" w:rsidRPr="00603AE4">
        <w:rPr>
          <w:rFonts w:ascii="URWPalladioL-Roma" w:hAnsi="URWPalladioL-Roma" w:cs="URWPalladioL-Roma"/>
          <w:sz w:val="20"/>
          <w:szCs w:val="20"/>
        </w:rPr>
        <w:t xml:space="preserve"> O quadrilátero ABCD, da figura abaixo, é quadrado e o triângulo DCE é equilátero.</w:t>
      </w:r>
      <w:r w:rsidR="00603AE4">
        <w:rPr>
          <w:rFonts w:ascii="URWPalladioL-Roma" w:hAnsi="URWPalladioL-Roma" w:cs="URWPalladioL-Roma"/>
          <w:sz w:val="20"/>
          <w:szCs w:val="20"/>
        </w:rPr>
        <w:t xml:space="preserve"> </w:t>
      </w:r>
      <w:r w:rsidR="00603AE4" w:rsidRPr="00603AE4">
        <w:rPr>
          <w:rFonts w:ascii="URWPalladioL-Roma" w:hAnsi="URWPalladioL-Roma" w:cs="URWPalladioL-Roma"/>
          <w:sz w:val="20"/>
          <w:szCs w:val="20"/>
        </w:rPr>
        <w:t>Determine a medida do ângulo E do triângulo DBE.</w:t>
      </w:r>
    </w:p>
    <w:p w:rsidR="00603AE4" w:rsidRDefault="00603AE4" w:rsidP="00B61974">
      <w:pPr>
        <w:autoSpaceDE w:val="0"/>
        <w:autoSpaceDN w:val="0"/>
        <w:adjustRightInd w:val="0"/>
        <w:spacing w:after="0" w:line="276" w:lineRule="auto"/>
        <w:jc w:val="both"/>
        <w:rPr>
          <w:rFonts w:ascii="URWPalladioL-Roma" w:hAnsi="URWPalladioL-Roma" w:cs="URWPalladioL-Roma"/>
          <w:sz w:val="20"/>
          <w:szCs w:val="20"/>
        </w:rPr>
      </w:pPr>
      <w:r>
        <w:rPr>
          <w:noProof/>
          <w:lang w:eastAsia="pt-BR"/>
        </w:rPr>
        <w:drawing>
          <wp:inline distT="0" distB="0" distL="0" distR="0" wp14:anchorId="1F385001" wp14:editId="77F6D3AF">
            <wp:extent cx="2308577" cy="1331367"/>
            <wp:effectExtent l="0" t="0" r="0" b="254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13290" cy="133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AE4" w:rsidRDefault="00603AE4" w:rsidP="00B61974">
      <w:pPr>
        <w:autoSpaceDE w:val="0"/>
        <w:autoSpaceDN w:val="0"/>
        <w:adjustRightInd w:val="0"/>
        <w:spacing w:after="0" w:line="276" w:lineRule="auto"/>
        <w:jc w:val="both"/>
        <w:rPr>
          <w:rFonts w:ascii="URWPalladioL-Roma" w:hAnsi="URWPalladioL-Roma" w:cs="URWPalladioL-Roma"/>
          <w:sz w:val="20"/>
          <w:szCs w:val="20"/>
        </w:rPr>
      </w:pPr>
    </w:p>
    <w:p w:rsidR="00B61974" w:rsidRDefault="00B61974" w:rsidP="00B61974">
      <w:pPr>
        <w:autoSpaceDE w:val="0"/>
        <w:autoSpaceDN w:val="0"/>
        <w:adjustRightInd w:val="0"/>
        <w:spacing w:after="0" w:line="276" w:lineRule="auto"/>
        <w:jc w:val="both"/>
        <w:rPr>
          <w:rFonts w:ascii="URWPalladioL-Roma" w:hAnsi="URWPalladioL-Roma" w:cs="URWPalladioL-Roma"/>
          <w:b/>
          <w:sz w:val="20"/>
          <w:szCs w:val="20"/>
        </w:rPr>
      </w:pPr>
    </w:p>
    <w:p w:rsidR="00603AE4" w:rsidRDefault="00B61974" w:rsidP="00B61974">
      <w:pPr>
        <w:autoSpaceDE w:val="0"/>
        <w:autoSpaceDN w:val="0"/>
        <w:adjustRightInd w:val="0"/>
        <w:spacing w:after="0" w:line="276" w:lineRule="auto"/>
        <w:jc w:val="both"/>
        <w:rPr>
          <w:rFonts w:ascii="URWPalladioL-Roma" w:hAnsi="URWPalladioL-Roma" w:cs="URWPalladioL-Roma"/>
          <w:sz w:val="20"/>
          <w:szCs w:val="20"/>
        </w:rPr>
      </w:pPr>
      <w:r>
        <w:rPr>
          <w:rFonts w:ascii="URWPalladioL-Roma" w:hAnsi="URWPalladioL-Roma" w:cs="URWPalladioL-Roma"/>
          <w:b/>
          <w:sz w:val="20"/>
          <w:szCs w:val="20"/>
        </w:rPr>
        <w:t xml:space="preserve">9. </w:t>
      </w:r>
      <w:r w:rsidRPr="00B61974">
        <w:rPr>
          <w:rFonts w:ascii="URWPalladioL-Roma" w:hAnsi="URWPalladioL-Roma" w:cs="URWPalladioL-Roma"/>
          <w:b/>
          <w:sz w:val="20"/>
          <w:szCs w:val="20"/>
        </w:rPr>
        <w:t xml:space="preserve">(BQ2015, </w:t>
      </w:r>
      <w:proofErr w:type="spellStart"/>
      <w:r w:rsidRPr="00B61974">
        <w:rPr>
          <w:rFonts w:ascii="URWPalladioL-Roma" w:hAnsi="URWPalladioL-Roma" w:cs="URWPalladioL-Roma"/>
          <w:b/>
          <w:sz w:val="20"/>
          <w:szCs w:val="20"/>
        </w:rPr>
        <w:t>pg</w:t>
      </w:r>
      <w:proofErr w:type="spellEnd"/>
      <w:r w:rsidRPr="00B61974">
        <w:rPr>
          <w:rFonts w:ascii="URWPalladioL-Roma" w:hAnsi="URWPalladioL-Roma" w:cs="URWPalladioL-Roma"/>
          <w:b/>
          <w:sz w:val="20"/>
          <w:szCs w:val="20"/>
        </w:rPr>
        <w:t xml:space="preserve"> 42</w:t>
      </w:r>
      <w:r>
        <w:rPr>
          <w:rFonts w:ascii="URWPalladioL-Roma" w:hAnsi="URWPalladioL-Roma" w:cs="URWPalladioL-Roma"/>
          <w:b/>
          <w:sz w:val="20"/>
          <w:szCs w:val="20"/>
        </w:rPr>
        <w:t xml:space="preserve"> – Quadriláteros com todos os lados iguais não são congruentes</w:t>
      </w:r>
      <w:r w:rsidRPr="00B61974">
        <w:rPr>
          <w:rFonts w:ascii="URWPalladioL-Roma" w:hAnsi="URWPalladioL-Roma" w:cs="URWPalladioL-Roma"/>
          <w:b/>
          <w:sz w:val="20"/>
          <w:szCs w:val="20"/>
        </w:rPr>
        <w:t>)</w:t>
      </w:r>
      <w:r>
        <w:rPr>
          <w:rFonts w:ascii="URWPalladioL-Roma" w:hAnsi="URWPalladioL-Roma" w:cs="URWPalladioL-Roma"/>
          <w:b/>
          <w:sz w:val="20"/>
          <w:szCs w:val="20"/>
        </w:rPr>
        <w:t xml:space="preserve"> </w:t>
      </w:r>
      <w:r w:rsidRPr="00B61974">
        <w:rPr>
          <w:rFonts w:ascii="URWPalladioL-Roma" w:hAnsi="URWPalladioL-Roma" w:cs="URWPalladioL-Roma"/>
          <w:sz w:val="20"/>
          <w:szCs w:val="20"/>
        </w:rPr>
        <w:t>Um erro que muitos alunos cometem é pensar que dois quadriláteros são congruentes se</w:t>
      </w:r>
      <w:r>
        <w:rPr>
          <w:rFonts w:ascii="URWPalladioL-Roma" w:hAnsi="URWPalladioL-Roma" w:cs="URWPalladioL-Roma"/>
          <w:sz w:val="20"/>
          <w:szCs w:val="20"/>
        </w:rPr>
        <w:t xml:space="preserve"> </w:t>
      </w:r>
      <w:r w:rsidRPr="00B61974">
        <w:rPr>
          <w:rFonts w:ascii="URWPalladioL-Roma" w:hAnsi="URWPalladioL-Roma" w:cs="URWPalladioL-Roma"/>
          <w:sz w:val="20"/>
          <w:szCs w:val="20"/>
        </w:rPr>
        <w:t>tiverem os seus respectivos lados iguais. Isso não é verdade. Nesse problema, veremos que</w:t>
      </w:r>
      <w:r>
        <w:rPr>
          <w:rFonts w:ascii="URWPalladioL-Roma" w:hAnsi="URWPalladioL-Roma" w:cs="URWPalladioL-Roma"/>
          <w:sz w:val="20"/>
          <w:szCs w:val="20"/>
        </w:rPr>
        <w:t xml:space="preserve"> </w:t>
      </w:r>
      <w:r w:rsidRPr="00B61974">
        <w:rPr>
          <w:rFonts w:ascii="URWPalladioL-Roma" w:hAnsi="URWPalladioL-Roma" w:cs="URWPalladioL-Roma"/>
          <w:sz w:val="20"/>
          <w:szCs w:val="20"/>
        </w:rPr>
        <w:t>quadriláteros podem ter lados correspondentes iguais, mas áreas distintas.</w:t>
      </w:r>
    </w:p>
    <w:p w:rsidR="00B61974" w:rsidRDefault="00B61974" w:rsidP="00B61974">
      <w:pPr>
        <w:autoSpaceDE w:val="0"/>
        <w:autoSpaceDN w:val="0"/>
        <w:adjustRightInd w:val="0"/>
        <w:spacing w:after="0" w:line="276" w:lineRule="auto"/>
        <w:jc w:val="both"/>
        <w:rPr>
          <w:rFonts w:ascii="URWPalladioL-Roma" w:hAnsi="URWPalladioL-Roma" w:cs="URWPalladioL-Roma"/>
          <w:sz w:val="20"/>
          <w:szCs w:val="20"/>
        </w:rPr>
      </w:pPr>
    </w:p>
    <w:p w:rsidR="00B61974" w:rsidRDefault="00B61974" w:rsidP="00B61974">
      <w:pPr>
        <w:autoSpaceDE w:val="0"/>
        <w:autoSpaceDN w:val="0"/>
        <w:adjustRightInd w:val="0"/>
        <w:spacing w:after="0" w:line="276" w:lineRule="auto"/>
        <w:jc w:val="both"/>
        <w:rPr>
          <w:rFonts w:ascii="URWPalladioL-Roma" w:hAnsi="URWPalladioL-Roma" w:cs="URWPalladioL-Roma"/>
          <w:sz w:val="20"/>
          <w:szCs w:val="20"/>
        </w:rPr>
      </w:pPr>
      <w:r w:rsidRPr="00B61974">
        <w:rPr>
          <w:rFonts w:ascii="URWPalladioL-Roma" w:hAnsi="URWPalladioL-Roma" w:cs="URWPalladioL-Roma"/>
          <w:sz w:val="20"/>
          <w:szCs w:val="20"/>
        </w:rPr>
        <w:t>a) Mostre que a maior área possível para um quadrilátero que possui dois lados de comprimento</w:t>
      </w:r>
      <w:r>
        <w:rPr>
          <w:rFonts w:ascii="URWPalladioL-Roma" w:hAnsi="URWPalladioL-Roma" w:cs="URWPalladioL-Roma"/>
          <w:sz w:val="20"/>
          <w:szCs w:val="20"/>
        </w:rPr>
        <w:t xml:space="preserve"> </w:t>
      </w:r>
      <w:proofErr w:type="gramStart"/>
      <w:r w:rsidRPr="00B61974">
        <w:rPr>
          <w:rFonts w:ascii="URWPalladioL-Roma" w:hAnsi="URWPalladioL-Roma" w:cs="URWPalladioL-Roma"/>
          <w:sz w:val="20"/>
          <w:szCs w:val="20"/>
        </w:rPr>
        <w:t>3</w:t>
      </w:r>
      <w:proofErr w:type="gramEnd"/>
      <w:r w:rsidRPr="00B61974">
        <w:rPr>
          <w:rFonts w:ascii="URWPalladioL-Roma" w:hAnsi="URWPalladioL-Roma" w:cs="URWPalladioL-Roma"/>
          <w:sz w:val="20"/>
          <w:szCs w:val="20"/>
        </w:rPr>
        <w:t xml:space="preserve"> e dois de comprimento 4 é 12.</w:t>
      </w:r>
    </w:p>
    <w:p w:rsidR="00B61974" w:rsidRPr="00B61974" w:rsidRDefault="00B61974" w:rsidP="00B61974">
      <w:pPr>
        <w:autoSpaceDE w:val="0"/>
        <w:autoSpaceDN w:val="0"/>
        <w:adjustRightInd w:val="0"/>
        <w:spacing w:after="0" w:line="276" w:lineRule="auto"/>
        <w:jc w:val="both"/>
        <w:rPr>
          <w:rFonts w:ascii="URWPalladioL-Roma" w:hAnsi="URWPalladioL-Roma" w:cs="URWPalladioL-Roma"/>
          <w:sz w:val="20"/>
          <w:szCs w:val="20"/>
        </w:rPr>
      </w:pPr>
    </w:p>
    <w:p w:rsidR="00B61974" w:rsidRPr="00B61974" w:rsidRDefault="00B61974" w:rsidP="00B61974">
      <w:pPr>
        <w:autoSpaceDE w:val="0"/>
        <w:autoSpaceDN w:val="0"/>
        <w:adjustRightInd w:val="0"/>
        <w:spacing w:after="0" w:line="276" w:lineRule="auto"/>
        <w:jc w:val="both"/>
        <w:rPr>
          <w:rFonts w:ascii="URWPalladioL-Roma" w:hAnsi="URWPalladioL-Roma" w:cs="URWPalladioL-Roma"/>
          <w:sz w:val="20"/>
          <w:szCs w:val="20"/>
        </w:rPr>
      </w:pPr>
      <w:r w:rsidRPr="00B61974">
        <w:rPr>
          <w:rFonts w:ascii="URWPalladioL-Roma" w:hAnsi="URWPalladioL-Roma" w:cs="URWPalladioL-Roma"/>
          <w:sz w:val="20"/>
          <w:szCs w:val="20"/>
        </w:rPr>
        <w:t>b) Mostre que, nos quadriláteros em que i</w:t>
      </w:r>
      <w:bookmarkStart w:id="0" w:name="_GoBack"/>
      <w:bookmarkEnd w:id="0"/>
      <w:r w:rsidRPr="00B61974">
        <w:rPr>
          <w:rFonts w:ascii="URWPalladioL-Roma" w:hAnsi="URWPalladioL-Roma" w:cs="URWPalladioL-Roma"/>
          <w:sz w:val="20"/>
          <w:szCs w:val="20"/>
        </w:rPr>
        <w:t>sso acontece, a soma dos ângulos opostos é 180</w:t>
      </w:r>
      <w:r>
        <w:rPr>
          <w:rFonts w:ascii="URWPalladioL-Roma" w:hAnsi="URWPalladioL-Roma" w:cs="URWPalladioL-Roma"/>
          <w:sz w:val="20"/>
          <w:szCs w:val="20"/>
        </w:rPr>
        <w:t>°</w:t>
      </w:r>
      <w:r w:rsidRPr="00B61974">
        <w:rPr>
          <w:rFonts w:ascii="URWPalladioL-Roma" w:hAnsi="URWPalladioL-Roma" w:cs="URWPalladioL-Roma"/>
          <w:sz w:val="20"/>
          <w:szCs w:val="20"/>
        </w:rPr>
        <w:t>.</w:t>
      </w:r>
    </w:p>
    <w:sectPr w:rsidR="00B61974" w:rsidRPr="00B61974" w:rsidSect="00A47743">
      <w:headerReference w:type="default" r:id="rId13"/>
      <w:footerReference w:type="default" r:id="rId14"/>
      <w:pgSz w:w="11906" w:h="16838"/>
      <w:pgMar w:top="1417" w:right="707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010" w:rsidRDefault="00241010" w:rsidP="003D2B72">
      <w:pPr>
        <w:spacing w:after="0" w:line="240" w:lineRule="auto"/>
      </w:pPr>
      <w:r>
        <w:separator/>
      </w:r>
    </w:p>
  </w:endnote>
  <w:endnote w:type="continuationSeparator" w:id="0">
    <w:p w:rsidR="00241010" w:rsidRDefault="00241010" w:rsidP="003D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MSSBX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RWPalladioL-Rom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RWPalladio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RWPalladioL-It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A8F" w:rsidRDefault="00EC5A8F" w:rsidP="0082475C">
    <w:pPr>
      <w:pStyle w:val="Rodap"/>
      <w:jc w:val="center"/>
      <w:rPr>
        <w:sz w:val="20"/>
        <w:szCs w:val="20"/>
      </w:rPr>
    </w:pPr>
  </w:p>
  <w:p w:rsidR="00686BFB" w:rsidRPr="004B5B2D" w:rsidRDefault="00686BFB" w:rsidP="0082475C">
    <w:pPr>
      <w:pStyle w:val="Rodap"/>
      <w:jc w:val="center"/>
      <w:rPr>
        <w:color w:val="808080" w:themeColor="background1" w:themeShade="80"/>
        <w:sz w:val="20"/>
        <w:szCs w:val="20"/>
      </w:rPr>
    </w:pPr>
    <w:r w:rsidRPr="004B5B2D">
      <w:rPr>
        <w:color w:val="808080" w:themeColor="background1" w:themeShade="80"/>
        <w:sz w:val="20"/>
        <w:szCs w:val="20"/>
      </w:rPr>
      <w:t xml:space="preserve">OBMEP na Escola </w:t>
    </w:r>
  </w:p>
  <w:p w:rsidR="0082475C" w:rsidRDefault="0082475C" w:rsidP="0082475C">
    <w:pPr>
      <w:pStyle w:val="Rodap"/>
      <w:jc w:val="center"/>
      <w:rPr>
        <w:color w:val="808080" w:themeColor="background1" w:themeShade="80"/>
        <w:sz w:val="20"/>
        <w:szCs w:val="20"/>
      </w:rPr>
    </w:pPr>
    <w:r w:rsidRPr="004B5B2D">
      <w:rPr>
        <w:color w:val="808080" w:themeColor="background1" w:themeShade="80"/>
        <w:sz w:val="20"/>
        <w:szCs w:val="20"/>
      </w:rPr>
      <w:t xml:space="preserve"> Profª. </w:t>
    </w:r>
    <w:r w:rsidR="00F5681F">
      <w:rPr>
        <w:color w:val="808080" w:themeColor="background1" w:themeShade="80"/>
        <w:sz w:val="20"/>
        <w:szCs w:val="20"/>
      </w:rPr>
      <w:t xml:space="preserve">Ariane </w:t>
    </w:r>
    <w:proofErr w:type="spellStart"/>
    <w:r w:rsidR="00F5681F">
      <w:rPr>
        <w:color w:val="808080" w:themeColor="background1" w:themeShade="80"/>
        <w:sz w:val="20"/>
        <w:szCs w:val="20"/>
      </w:rPr>
      <w:t>Gódas</w:t>
    </w:r>
    <w:proofErr w:type="spellEnd"/>
  </w:p>
  <w:p w:rsidR="00F5681F" w:rsidRPr="004B5B2D" w:rsidRDefault="00F5681F" w:rsidP="0082475C">
    <w:pPr>
      <w:pStyle w:val="Rodap"/>
      <w:jc w:val="center"/>
      <w:rPr>
        <w:color w:val="808080" w:themeColor="background1" w:themeShade="80"/>
        <w:sz w:val="20"/>
        <w:szCs w:val="20"/>
      </w:rPr>
    </w:pPr>
  </w:p>
  <w:p w:rsidR="0082475C" w:rsidRPr="004B5B2D" w:rsidRDefault="0082475C">
    <w:pPr>
      <w:pStyle w:val="Rodap"/>
      <w:rPr>
        <w:color w:val="808080" w:themeColor="background1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010" w:rsidRDefault="00241010" w:rsidP="003D2B72">
      <w:pPr>
        <w:spacing w:after="0" w:line="240" w:lineRule="auto"/>
      </w:pPr>
      <w:r>
        <w:separator/>
      </w:r>
    </w:p>
  </w:footnote>
  <w:footnote w:type="continuationSeparator" w:id="0">
    <w:p w:rsidR="00241010" w:rsidRDefault="00241010" w:rsidP="003D2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B72" w:rsidRDefault="0082475C">
    <w:pPr>
      <w:pStyle w:val="Cabealho"/>
    </w:pPr>
    <w:r w:rsidRPr="003D2B72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62C3FE" wp14:editId="4605D8F1">
              <wp:simplePos x="0" y="0"/>
              <wp:positionH relativeFrom="column">
                <wp:posOffset>2015168</wp:posOffset>
              </wp:positionH>
              <wp:positionV relativeFrom="paragraph">
                <wp:posOffset>-54933</wp:posOffset>
              </wp:positionV>
              <wp:extent cx="4892675" cy="19050"/>
              <wp:effectExtent l="19050" t="57150" r="41275" b="57150"/>
              <wp:wrapNone/>
              <wp:docPr id="8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892675" cy="19050"/>
                      </a:xfrm>
                      <a:prstGeom prst="line">
                        <a:avLst/>
                      </a:prstGeom>
                      <a:ln w="111125" cmpd="thinThick">
                        <a:solidFill>
                          <a:srgbClr val="82978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line w14:anchorId="02B61AD4" id="Conector reto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65pt,-4.35pt" to="543.9pt,-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" strokecolor="#829789" strokeweight="8.75pt">
              <v:stroke linestyle="thinThick" joinstyle="miter"/>
            </v:line>
          </w:pict>
        </mc:Fallback>
      </mc:AlternateContent>
    </w:r>
    <w:r w:rsidRPr="003D2B72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3AC811B" wp14:editId="3BE1DB86">
          <wp:simplePos x="0" y="0"/>
          <wp:positionH relativeFrom="page">
            <wp:align>left</wp:align>
          </wp:positionH>
          <wp:positionV relativeFrom="paragraph">
            <wp:posOffset>-320040</wp:posOffset>
          </wp:positionV>
          <wp:extent cx="2465070" cy="57340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07" t="22367" r="10811" b="14251"/>
                  <a:stretch/>
                </pic:blipFill>
                <pic:spPr>
                  <a:xfrm>
                    <a:off x="0" y="0"/>
                    <a:ext cx="2465070" cy="573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D2B72" w:rsidRDefault="003D2B7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42E1"/>
    <w:multiLevelType w:val="hybridMultilevel"/>
    <w:tmpl w:val="AF7EEAA8"/>
    <w:lvl w:ilvl="0" w:tplc="6E60D212">
      <w:start w:val="1"/>
      <w:numFmt w:val="upperRoman"/>
      <w:lvlText w:val="(%1)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5E729DE"/>
    <w:multiLevelType w:val="hybridMultilevel"/>
    <w:tmpl w:val="A0380D0C"/>
    <w:lvl w:ilvl="0" w:tplc="2BE0AF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B4030"/>
    <w:multiLevelType w:val="hybridMultilevel"/>
    <w:tmpl w:val="AC42CC4A"/>
    <w:lvl w:ilvl="0" w:tplc="6DA242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F02A1"/>
    <w:multiLevelType w:val="hybridMultilevel"/>
    <w:tmpl w:val="0FCC57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C6B09"/>
    <w:multiLevelType w:val="hybridMultilevel"/>
    <w:tmpl w:val="7D7A274A"/>
    <w:lvl w:ilvl="0" w:tplc="102E35FC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95277"/>
    <w:multiLevelType w:val="hybridMultilevel"/>
    <w:tmpl w:val="82A8DD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513F83"/>
    <w:multiLevelType w:val="hybridMultilevel"/>
    <w:tmpl w:val="E6FCF4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625BFC"/>
    <w:multiLevelType w:val="hybridMultilevel"/>
    <w:tmpl w:val="2E0A8B56"/>
    <w:lvl w:ilvl="0" w:tplc="EA9E74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352EE5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DA8305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45E6F3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B4CB42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FCE0C1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294D0A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26893D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016440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A119BA"/>
    <w:multiLevelType w:val="hybridMultilevel"/>
    <w:tmpl w:val="6F881280"/>
    <w:lvl w:ilvl="0" w:tplc="FAD2D4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FCA5B3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A58F1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6BCC3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AE8862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43875E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37037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E02289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2D8A18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F061EB"/>
    <w:multiLevelType w:val="hybridMultilevel"/>
    <w:tmpl w:val="CFE4F2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350D1"/>
    <w:multiLevelType w:val="hybridMultilevel"/>
    <w:tmpl w:val="2A3C93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9"/>
  </w:num>
  <w:num w:numId="6">
    <w:abstractNumId w:val="2"/>
  </w:num>
  <w:num w:numId="7">
    <w:abstractNumId w:val="6"/>
  </w:num>
  <w:num w:numId="8">
    <w:abstractNumId w:val="3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FB"/>
    <w:rsid w:val="00072977"/>
    <w:rsid w:val="0009168E"/>
    <w:rsid w:val="000F613E"/>
    <w:rsid w:val="00107D43"/>
    <w:rsid w:val="00116B05"/>
    <w:rsid w:val="00126E61"/>
    <w:rsid w:val="00147FC7"/>
    <w:rsid w:val="00153836"/>
    <w:rsid w:val="00156AAD"/>
    <w:rsid w:val="00167EB1"/>
    <w:rsid w:val="001705DC"/>
    <w:rsid w:val="00187F62"/>
    <w:rsid w:val="001A39D7"/>
    <w:rsid w:val="001D3246"/>
    <w:rsid w:val="00224B53"/>
    <w:rsid w:val="0023115A"/>
    <w:rsid w:val="00241010"/>
    <w:rsid w:val="002459B6"/>
    <w:rsid w:val="00246895"/>
    <w:rsid w:val="00371180"/>
    <w:rsid w:val="003A2B6A"/>
    <w:rsid w:val="003B6470"/>
    <w:rsid w:val="003D2B72"/>
    <w:rsid w:val="003D5F14"/>
    <w:rsid w:val="0041151C"/>
    <w:rsid w:val="004B5B2D"/>
    <w:rsid w:val="004B7DE3"/>
    <w:rsid w:val="004E4C60"/>
    <w:rsid w:val="004F5381"/>
    <w:rsid w:val="00501DD6"/>
    <w:rsid w:val="005243A8"/>
    <w:rsid w:val="005769F1"/>
    <w:rsid w:val="005940C7"/>
    <w:rsid w:val="005C650F"/>
    <w:rsid w:val="005E57CA"/>
    <w:rsid w:val="00603AE4"/>
    <w:rsid w:val="0064510C"/>
    <w:rsid w:val="0065636A"/>
    <w:rsid w:val="00686BFB"/>
    <w:rsid w:val="00695C40"/>
    <w:rsid w:val="006E2C95"/>
    <w:rsid w:val="00744C64"/>
    <w:rsid w:val="007713FA"/>
    <w:rsid w:val="007A467F"/>
    <w:rsid w:val="007D1A2D"/>
    <w:rsid w:val="00824635"/>
    <w:rsid w:val="0082475C"/>
    <w:rsid w:val="00863FBF"/>
    <w:rsid w:val="008D14E9"/>
    <w:rsid w:val="008E4199"/>
    <w:rsid w:val="008E5C82"/>
    <w:rsid w:val="0090219E"/>
    <w:rsid w:val="00954563"/>
    <w:rsid w:val="00990347"/>
    <w:rsid w:val="00991D4D"/>
    <w:rsid w:val="00995D64"/>
    <w:rsid w:val="009974F2"/>
    <w:rsid w:val="009A7B13"/>
    <w:rsid w:val="009B44EF"/>
    <w:rsid w:val="009F3E28"/>
    <w:rsid w:val="00A02A93"/>
    <w:rsid w:val="00A47743"/>
    <w:rsid w:val="00A70A15"/>
    <w:rsid w:val="00A915C6"/>
    <w:rsid w:val="00AC632B"/>
    <w:rsid w:val="00AE1100"/>
    <w:rsid w:val="00AE6821"/>
    <w:rsid w:val="00B003AA"/>
    <w:rsid w:val="00B2726A"/>
    <w:rsid w:val="00B44103"/>
    <w:rsid w:val="00B61974"/>
    <w:rsid w:val="00B914E2"/>
    <w:rsid w:val="00BB3D27"/>
    <w:rsid w:val="00C011BE"/>
    <w:rsid w:val="00C20880"/>
    <w:rsid w:val="00CA1728"/>
    <w:rsid w:val="00D63DFD"/>
    <w:rsid w:val="00DB7A5A"/>
    <w:rsid w:val="00DC0A44"/>
    <w:rsid w:val="00DD231E"/>
    <w:rsid w:val="00DE0E54"/>
    <w:rsid w:val="00E20674"/>
    <w:rsid w:val="00E279A9"/>
    <w:rsid w:val="00E3602E"/>
    <w:rsid w:val="00E67F5E"/>
    <w:rsid w:val="00E77375"/>
    <w:rsid w:val="00E9217D"/>
    <w:rsid w:val="00EA08B8"/>
    <w:rsid w:val="00EA2FFC"/>
    <w:rsid w:val="00EA3CAB"/>
    <w:rsid w:val="00EA6AFB"/>
    <w:rsid w:val="00EB1722"/>
    <w:rsid w:val="00EB4718"/>
    <w:rsid w:val="00EB53E8"/>
    <w:rsid w:val="00EB7EDF"/>
    <w:rsid w:val="00EC5A8F"/>
    <w:rsid w:val="00F13CDD"/>
    <w:rsid w:val="00F3141C"/>
    <w:rsid w:val="00F43A94"/>
    <w:rsid w:val="00F5681F"/>
    <w:rsid w:val="00F9618F"/>
    <w:rsid w:val="00FA2696"/>
    <w:rsid w:val="00FB411F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6AF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6A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EA6AF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3D2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2B72"/>
  </w:style>
  <w:style w:type="paragraph" w:styleId="Rodap">
    <w:name w:val="footer"/>
    <w:basedOn w:val="Normal"/>
    <w:link w:val="RodapChar"/>
    <w:uiPriority w:val="99"/>
    <w:unhideWhenUsed/>
    <w:rsid w:val="003D2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2B72"/>
  </w:style>
  <w:style w:type="paragraph" w:styleId="Textodebalo">
    <w:name w:val="Balloon Text"/>
    <w:basedOn w:val="Normal"/>
    <w:link w:val="TextodebaloChar"/>
    <w:uiPriority w:val="99"/>
    <w:semiHidden/>
    <w:unhideWhenUsed/>
    <w:rsid w:val="00231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15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279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6AF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6A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EA6AF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3D2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2B72"/>
  </w:style>
  <w:style w:type="paragraph" w:styleId="Rodap">
    <w:name w:val="footer"/>
    <w:basedOn w:val="Normal"/>
    <w:link w:val="RodapChar"/>
    <w:uiPriority w:val="99"/>
    <w:unhideWhenUsed/>
    <w:rsid w:val="003D2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2B72"/>
  </w:style>
  <w:style w:type="paragraph" w:styleId="Textodebalo">
    <w:name w:val="Balloon Text"/>
    <w:basedOn w:val="Normal"/>
    <w:link w:val="TextodebaloChar"/>
    <w:uiPriority w:val="99"/>
    <w:semiHidden/>
    <w:unhideWhenUsed/>
    <w:rsid w:val="00231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15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279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5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4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1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anacmartins@hotmail.com</dc:creator>
  <cp:keywords/>
  <dc:description/>
  <cp:lastModifiedBy>Usuario</cp:lastModifiedBy>
  <cp:revision>3</cp:revision>
  <cp:lastPrinted>2016-10-10T14:20:00Z</cp:lastPrinted>
  <dcterms:created xsi:type="dcterms:W3CDTF">2016-10-12T12:10:00Z</dcterms:created>
  <dcterms:modified xsi:type="dcterms:W3CDTF">2016-11-10T12:59:00Z</dcterms:modified>
</cp:coreProperties>
</file>