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B" w:rsidRPr="00652BAA" w:rsidRDefault="00BE3B97" w:rsidP="00B6699B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Encontro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8C04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Geometria</w:t>
      </w:r>
      <w:r w:rsidR="008C046D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r w:rsidR="00202DCB">
        <w:rPr>
          <w:rFonts w:ascii="Times New Roman" w:hAnsi="Times New Roman" w:cs="Times New Roman"/>
          <w:b/>
          <w:sz w:val="24"/>
          <w:szCs w:val="24"/>
        </w:rPr>
        <w:t>16</w:t>
      </w:r>
      <w:r w:rsidR="00B6699B" w:rsidRPr="00652BAA">
        <w:rPr>
          <w:rFonts w:ascii="Times New Roman" w:hAnsi="Times New Roman" w:cs="Times New Roman"/>
          <w:b/>
          <w:sz w:val="24"/>
          <w:szCs w:val="24"/>
        </w:rPr>
        <w:t>/0</w:t>
      </w:r>
      <w:r w:rsidR="008C046D">
        <w:rPr>
          <w:rFonts w:ascii="Times New Roman" w:hAnsi="Times New Roman" w:cs="Times New Roman"/>
          <w:b/>
          <w:sz w:val="24"/>
          <w:szCs w:val="24"/>
        </w:rPr>
        <w:t>9</w:t>
      </w:r>
      <w:r w:rsidR="00B6699B" w:rsidRPr="00652BA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6699B" w:rsidRPr="00652BAA" w:rsidRDefault="00B6699B" w:rsidP="00B6699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22" w:rsidRDefault="0059498D" w:rsidP="000B384C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9498D">
        <w:rPr>
          <w:rFonts w:ascii="Times New Roman" w:eastAsia="Times New Roman" w:hAnsi="Times New Roman" w:cs="Times New Roman"/>
          <w:b/>
          <w:i/>
          <w:sz w:val="24"/>
        </w:rPr>
        <w:t>O Teorema de Pitágoras</w:t>
      </w:r>
    </w:p>
    <w:p w:rsidR="0059498D" w:rsidRP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Pitágoras (c.569 – c.480 a.C.) nasceu na ilha de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Samos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>, perto de Mileto onde 50 anos antes tinha nascido Tales. Foi a partir das ideias desses dois grandes personagens que a Matemática se inicia como ciência e pode se desenvolver enormemente nos séculos seguintes.</w:t>
      </w:r>
    </w:p>
    <w:p w:rsidR="0059498D" w:rsidRP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>Pitágoras viajou bastante. Esteve no Egito e na Babilônia (talvez tenha ido até a Índia) onde absorveu os conhecimentos matemáticos e as ideias religiosas de cada região. Voltando ao mundo grego, fundou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98D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Crotona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(sudeste da Itália de hoje) uma escola, na verdade uma sociedade secreta, dedicada ao estudo da Matemática e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Filosoﬁa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, principalmente. Como todos os documentos daquela época se perderam, tudo o que sabemos veio através de referências de outros autores que viveram séculos depois. Por isso, Pitágoras é uma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obscura na história da Matemática e, para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diﬁcultar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ainda mais as coisas, a sua escola, além de secreta, era comunitária, ou seja, todo o conhecimento e todas as descobertas eram comuns, pertenciam a todos. Assim, não sabemos sequer se foi o próprio Pitágoras que descobriu o teorema que leva o seu nome, pois era comum naquela época dar todo o crédito de uma descoberta ao mestre. Não conhecemos também qual foi a demonstração original, mas historiadores acreditam que deva ter sido alguma usando áreas.</w:t>
      </w:r>
    </w:p>
    <w:p w:rsid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O Teorema de Pitágoras é um dos mais belos e importantes teoremas da Matemática de todos os tempos e ocupa uma posição especial na história do nosso conhecimento matemático. Foi onde tudo começou. Desde o século 5 a.C. até o século 20 d.C. inúmeras demonstrações do Teorema de Pitágoras apareceram. Em 1940, o matemático americano E. S.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Loomis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publicou 370 demonstrações, mas ainda há mais.</w:t>
      </w:r>
    </w:p>
    <w:p w:rsid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98D" w:rsidRPr="0059498D" w:rsidRDefault="0059498D" w:rsidP="0059498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8D">
        <w:rPr>
          <w:rFonts w:ascii="Times New Roman" w:hAnsi="Times New Roman" w:cs="Times New Roman"/>
          <w:b/>
          <w:sz w:val="24"/>
          <w:szCs w:val="24"/>
        </w:rPr>
        <w:t>O Enunciado do Teorema de Pitágoras</w:t>
      </w:r>
    </w:p>
    <w:p w:rsidR="0059498D" w:rsidRPr="0059498D" w:rsidRDefault="0059498D" w:rsidP="00D27A8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8D">
        <w:rPr>
          <w:rFonts w:ascii="Times New Roman" w:hAnsi="Times New Roman" w:cs="Times New Roman"/>
          <w:i/>
          <w:sz w:val="24"/>
          <w:szCs w:val="24"/>
        </w:rPr>
        <w:t>Em qualquer triângulo retângulo, a área do quadrado cujo lado é a hipotenusa é igual à soma das áreas dos quadrados que têm como lados cada um dos catetos.</w:t>
      </w:r>
    </w:p>
    <w:p w:rsidR="0059498D" w:rsidRP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>Se a é a medida da hipotenusa e se b e c são as medidas dos catetos,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98D">
        <w:rPr>
          <w:rFonts w:ascii="Times New Roman" w:hAnsi="Times New Roman" w:cs="Times New Roman"/>
          <w:sz w:val="24"/>
          <w:szCs w:val="24"/>
        </w:rPr>
        <w:t xml:space="preserve">o enunciado do Teorema de Pitágoras equivale 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aﬁrmar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que</w:t>
      </w:r>
    </w:p>
    <w:p w:rsidR="00027EE5" w:rsidRDefault="002B607E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9498D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59498D">
        <w:rPr>
          <w:rFonts w:ascii="Times New Roman" w:hAnsi="Times New Roman" w:cs="Times New Roman"/>
          <w:sz w:val="24"/>
          <w:szCs w:val="24"/>
        </w:rPr>
        <w:t xml:space="preserve"> = b² + c²</w:t>
      </w:r>
    </w:p>
    <w:p w:rsid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52145" cy="143394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61" cy="14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Observando 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acima, o Teorema de Pitágoras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aﬁrma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que a área sombreada em tom mais claro é igual à área mais escura.</w:t>
      </w:r>
    </w:p>
    <w:p w:rsidR="0059498D" w:rsidRPr="00D27A8A" w:rsidRDefault="0059498D" w:rsidP="00D27A8A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A8A">
        <w:rPr>
          <w:rFonts w:ascii="Times New Roman" w:hAnsi="Times New Roman" w:cs="Times New Roman"/>
          <w:sz w:val="24"/>
          <w:szCs w:val="24"/>
        </w:rPr>
        <w:t>A demonstração clássica</w:t>
      </w:r>
    </w:p>
    <w:p w:rsidR="0059498D" w:rsidRDefault="0059498D" w:rsidP="0059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>Dado um triângulo retângulo de hipotenusa a e catetos b e c, considere o quadrado cujo lado é b + c.</w:t>
      </w:r>
    </w:p>
    <w:p w:rsidR="0059498D" w:rsidRDefault="0059498D" w:rsidP="005949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2D688" wp14:editId="65CCFB45">
            <wp:extent cx="3151505" cy="1896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D" w:rsidRP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da esquerda, retiramos do quadrado de lado b + c quatro triângulos iguais ao triângulo retângulo dado, restando um quadrado de lado a. Na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da direita, retiramos também do quadrado de lado b + c os quatro triângulos iguais ao triângulo retângulo dado, restando um quadrado de lado b e um quadrado de lado c. Logo, a área do quadrado de lado a é igual à soma das áreas dos quadrados cujos lados medem b e c.</w:t>
      </w:r>
    </w:p>
    <w:p w:rsid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Esta simples e engenhosa demonstração pode ter sido </w:t>
      </w:r>
      <w:r>
        <w:rPr>
          <w:rFonts w:ascii="Times New Roman" w:hAnsi="Times New Roman" w:cs="Times New Roman"/>
          <w:sz w:val="24"/>
          <w:szCs w:val="24"/>
        </w:rPr>
        <w:t>a que os pitagóricos imaginaram.</w:t>
      </w:r>
    </w:p>
    <w:p w:rsidR="0059498D" w:rsidRPr="00D27A8A" w:rsidRDefault="0059498D" w:rsidP="00D27A8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A8A">
        <w:rPr>
          <w:rFonts w:ascii="Times New Roman" w:hAnsi="Times New Roman" w:cs="Times New Roman"/>
          <w:sz w:val="24"/>
          <w:szCs w:val="24"/>
        </w:rPr>
        <w:t>A demonstração que usa semelhança</w:t>
      </w:r>
    </w:p>
    <w:p w:rsid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Esta talvez seja a demonstração mais frequente. A partir de um triângulo ABC, retângulo em A, traçamos a altura AH e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veriﬁcamos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que os triângulos AHB e AHC são semelhantes ao triângulo ABC.</w:t>
      </w:r>
    </w:p>
    <w:p w:rsidR="0059498D" w:rsidRDefault="0059498D" w:rsidP="005949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34895" cy="1420495"/>
            <wp:effectExtent l="0" t="0" r="825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D" w:rsidRP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>Da semelhança d</w:t>
      </w:r>
      <w:r>
        <w:rPr>
          <w:rFonts w:ascii="Times New Roman" w:hAnsi="Times New Roman" w:cs="Times New Roman"/>
          <w:sz w:val="24"/>
          <w:szCs w:val="24"/>
        </w:rPr>
        <w:t>os triângulos AHC e ABC temos b²</w:t>
      </w:r>
      <w:r w:rsidRPr="0059498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e, da semelhança do</w:t>
      </w:r>
      <w:r>
        <w:rPr>
          <w:rFonts w:ascii="Times New Roman" w:hAnsi="Times New Roman" w:cs="Times New Roman"/>
          <w:sz w:val="24"/>
          <w:szCs w:val="24"/>
        </w:rPr>
        <w:t>s triângulos AHB e ABC, temos c²</w:t>
      </w:r>
      <w:r w:rsidRPr="0059498D">
        <w:rPr>
          <w:rFonts w:ascii="Times New Roman" w:hAnsi="Times New Roman" w:cs="Times New Roman"/>
          <w:sz w:val="24"/>
          <w:szCs w:val="24"/>
        </w:rPr>
        <w:t xml:space="preserve"> = an. Somando essas duas relações membro a membro, encontramos:</w:t>
      </w:r>
    </w:p>
    <w:p w:rsidR="0059498D" w:rsidRPr="0059498D" w:rsidRDefault="00D27A8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59498D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59498D" w:rsidRPr="0059498D">
        <w:rPr>
          <w:rFonts w:ascii="Times New Roman" w:hAnsi="Times New Roman" w:cs="Times New Roman"/>
          <w:sz w:val="24"/>
          <w:szCs w:val="24"/>
        </w:rPr>
        <w:t xml:space="preserve"> + c</w:t>
      </w:r>
      <w:r w:rsidR="0059498D">
        <w:rPr>
          <w:rFonts w:ascii="Times New Roman" w:hAnsi="Times New Roman" w:cs="Times New Roman"/>
          <w:sz w:val="24"/>
          <w:szCs w:val="24"/>
        </w:rPr>
        <w:t>²</w:t>
      </w:r>
      <w:r w:rsidR="0059498D" w:rsidRPr="0059498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9498D" w:rsidRPr="0059498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9498D" w:rsidRPr="0059498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9498D" w:rsidRPr="0059498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9498D" w:rsidRPr="0059498D">
        <w:rPr>
          <w:rFonts w:ascii="Times New Roman" w:hAnsi="Times New Roman" w:cs="Times New Roman"/>
          <w:sz w:val="24"/>
          <w:szCs w:val="24"/>
        </w:rPr>
        <w:t xml:space="preserve"> = a(m + n) = </w:t>
      </w:r>
      <w:proofErr w:type="spellStart"/>
      <w:r w:rsidR="0059498D" w:rsidRPr="0059498D">
        <w:rPr>
          <w:rFonts w:ascii="Times New Roman" w:hAnsi="Times New Roman" w:cs="Times New Roman"/>
          <w:sz w:val="24"/>
          <w:szCs w:val="24"/>
        </w:rPr>
        <w:t>a·a</w:t>
      </w:r>
      <w:proofErr w:type="spellEnd"/>
      <w:r w:rsidR="0059498D" w:rsidRPr="0059498D">
        <w:rPr>
          <w:rFonts w:ascii="Times New Roman" w:hAnsi="Times New Roman" w:cs="Times New Roman"/>
          <w:sz w:val="24"/>
          <w:szCs w:val="24"/>
        </w:rPr>
        <w:t xml:space="preserve"> = a</w:t>
      </w:r>
      <w:r w:rsidR="0059498D">
        <w:rPr>
          <w:rFonts w:ascii="Times New Roman" w:hAnsi="Times New Roman" w:cs="Times New Roman"/>
          <w:sz w:val="24"/>
          <w:szCs w:val="24"/>
        </w:rPr>
        <w:t>²</w:t>
      </w:r>
      <w:r w:rsidR="0059498D" w:rsidRPr="0059498D">
        <w:rPr>
          <w:rFonts w:ascii="Times New Roman" w:hAnsi="Times New Roman" w:cs="Times New Roman"/>
          <w:sz w:val="24"/>
          <w:szCs w:val="24"/>
        </w:rPr>
        <w:t>.</w:t>
      </w:r>
    </w:p>
    <w:p w:rsid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Esta demonstração é a mais frequente hoje nas escolas porque permite, com um único e pequeno esforço, não só demonstrar o Teorema de Pitágoras de forma bastante simples, como também encontrar as relações importantes do triângulo retângulo. Além das duas relações, que deram origem à demonstração do teorema, obtemos a relação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= ah, que também se interpr</w:t>
      </w:r>
      <w:r>
        <w:rPr>
          <w:rFonts w:ascii="Times New Roman" w:hAnsi="Times New Roman" w:cs="Times New Roman"/>
          <w:sz w:val="24"/>
          <w:szCs w:val="24"/>
        </w:rPr>
        <w:t>eta com o conceito de área, e h²</w:t>
      </w:r>
      <w:r w:rsidRPr="0059498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>, que revela o importante fato de que a altura é média geométrica entre as projeções dos catetos sobre a hipotenusa.</w:t>
      </w:r>
    </w:p>
    <w:p w:rsidR="0059498D" w:rsidRPr="00D27A8A" w:rsidRDefault="0059498D" w:rsidP="00D27A8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A8A">
        <w:rPr>
          <w:rFonts w:ascii="Times New Roman" w:hAnsi="Times New Roman" w:cs="Times New Roman"/>
          <w:sz w:val="24"/>
          <w:szCs w:val="24"/>
        </w:rPr>
        <w:t xml:space="preserve">A demonstração de </w:t>
      </w:r>
      <w:proofErr w:type="spellStart"/>
      <w:r w:rsidRPr="00D27A8A">
        <w:rPr>
          <w:rFonts w:ascii="Times New Roman" w:hAnsi="Times New Roman" w:cs="Times New Roman"/>
          <w:sz w:val="24"/>
          <w:szCs w:val="24"/>
        </w:rPr>
        <w:t>Perigal</w:t>
      </w:r>
      <w:proofErr w:type="spellEnd"/>
    </w:p>
    <w:p w:rsidR="0059498D" w:rsidRDefault="0059498D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98D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Perigal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, um livreiro em Londres, publicou em 1873 a demonstração que se pode apreciar na </w:t>
      </w:r>
      <w:proofErr w:type="spellStart"/>
      <w:r w:rsidRPr="0059498D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59498D">
        <w:rPr>
          <w:rFonts w:ascii="Times New Roman" w:hAnsi="Times New Roman" w:cs="Times New Roman"/>
          <w:sz w:val="24"/>
          <w:szCs w:val="24"/>
        </w:rPr>
        <w:t xml:space="preserve"> a seguir. Trata-se da forma mais evidente de mostrar que a soma das áreas dos quadrados construídos sobre os catetos preenchem o quadrado construído sobre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A6">
        <w:rPr>
          <w:rFonts w:ascii="Times New Roman" w:hAnsi="Times New Roman" w:cs="Times New Roman"/>
          <w:sz w:val="24"/>
          <w:szCs w:val="24"/>
        </w:rPr>
        <w:t>hipotenusa.</w:t>
      </w:r>
    </w:p>
    <w:p w:rsidR="008752A6" w:rsidRDefault="008752A6" w:rsidP="005949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835" cy="25095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2A" w:rsidRPr="00D27A8A" w:rsidRDefault="00123E2A" w:rsidP="00123E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A Recíproca do Teorema de Pitágoras</w:t>
      </w:r>
    </w:p>
    <w:p w:rsidR="008752A6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 xml:space="preserve">A pergunta agora é: se a, b e c são reais positivos com a2 = b2+c2 será o triângulo de lados a, b, e c retângulo? Intuitivamente, pensamos que sim. Mas, devemos </w:t>
      </w:r>
      <w:r w:rsidRPr="00123E2A">
        <w:rPr>
          <w:rFonts w:ascii="Times New Roman" w:hAnsi="Times New Roman" w:cs="Times New Roman"/>
          <w:sz w:val="24"/>
          <w:szCs w:val="24"/>
        </w:rPr>
        <w:lastRenderedPageBreak/>
        <w:t>demonstrar isto. Consideremos então um triângulo ABC com AB = c, BC = a e CA = b.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caso: A &lt; 90º</w:t>
      </w:r>
      <w:r w:rsidRPr="00123E2A">
        <w:rPr>
          <w:rFonts w:ascii="Times New Roman" w:hAnsi="Times New Roman" w:cs="Times New Roman"/>
          <w:sz w:val="24"/>
          <w:szCs w:val="24"/>
        </w:rPr>
        <w:t xml:space="preserve"> Imaginemos que b ≤ c. Assim, o ponto D, projeção de C sobre AB, cai no interior do lado AB. Sejam AD = x e CD = h.</w:t>
      </w:r>
    </w:p>
    <w:p w:rsidR="00123E2A" w:rsidRDefault="00123E2A" w:rsidP="00123E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945" cy="1556385"/>
            <wp:effectExtent l="0" t="0" r="8255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Como o triângulo ADC é retângulo, temos b</w:t>
      </w:r>
      <w:r>
        <w:rPr>
          <w:rFonts w:ascii="Times New Roman" w:hAnsi="Times New Roman" w:cs="Times New Roman"/>
          <w:sz w:val="24"/>
          <w:szCs w:val="24"/>
        </w:rPr>
        <w:t>² = h²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>. Como o triângulo BDC é retângulo, temos: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A² = h² + (c−x)</w:t>
      </w: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123E2A">
        <w:rPr>
          <w:rFonts w:ascii="Times New Roman" w:hAnsi="Times New Roman" w:cs="Times New Roman"/>
          <w:sz w:val="24"/>
          <w:szCs w:val="24"/>
        </w:rPr>
        <w:t xml:space="preserve"> = b</w:t>
      </w:r>
      <w:r>
        <w:rPr>
          <w:rFonts w:ascii="Times New Roman" w:hAnsi="Times New Roman" w:cs="Times New Roman"/>
          <w:sz w:val="24"/>
          <w:szCs w:val="24"/>
        </w:rPr>
        <w:t xml:space="preserve">² −x² + c² </w:t>
      </w:r>
      <w:r w:rsidRPr="00123E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2cx + x² 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b² + c² −2cx ou seja, a²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&lt; b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>, que contradiz a condição inicial.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caso: A &gt; 90º</w:t>
      </w:r>
      <w:r w:rsidRPr="00123E2A">
        <w:rPr>
          <w:rFonts w:ascii="Times New Roman" w:hAnsi="Times New Roman" w:cs="Times New Roman"/>
          <w:sz w:val="24"/>
          <w:szCs w:val="24"/>
        </w:rPr>
        <w:t xml:space="preserve"> Agora, o ponto D cai fora do lado AB.</w:t>
      </w:r>
    </w:p>
    <w:p w:rsidR="00123E2A" w:rsidRDefault="00123E2A" w:rsidP="00123E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630" cy="126428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 xml:space="preserve">Os mesmos cálculos que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ﬁzemos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no caso anterior nos levam a</w:t>
      </w:r>
    </w:p>
    <w:p w:rsidR="00123E2A" w:rsidRPr="00123E2A" w:rsidRDefault="00D27A8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23E2A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123E2A">
        <w:rPr>
          <w:rFonts w:ascii="Times New Roman" w:hAnsi="Times New Roman" w:cs="Times New Roman"/>
          <w:sz w:val="24"/>
          <w:szCs w:val="24"/>
        </w:rPr>
        <w:t xml:space="preserve"> = b² + c²</w:t>
      </w:r>
      <w:r w:rsidR="00123E2A" w:rsidRPr="00123E2A">
        <w:rPr>
          <w:rFonts w:ascii="Times New Roman" w:hAnsi="Times New Roman" w:cs="Times New Roman"/>
          <w:sz w:val="24"/>
          <w:szCs w:val="24"/>
        </w:rPr>
        <w:t xml:space="preserve"> + 2cx,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seja, a² &gt; b</w:t>
      </w:r>
      <w: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>, novamente contradizendo a condição inicial.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Demonstramos então que em um triângulo ABC, de lados a, b e c,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&lt; 90º</w:t>
      </w:r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r w:rsidRPr="00123E2A">
        <w:rPr>
          <w:rFonts w:ascii="Cambria Math" w:hAnsi="Cambria Math" w:cs="Cambria Math"/>
          <w:sz w:val="24"/>
          <w:szCs w:val="24"/>
        </w:rPr>
        <w:t>⇒</w:t>
      </w:r>
      <w:r>
        <w:rPr>
          <w:rFonts w:ascii="Times New Roman" w:hAnsi="Times New Roman" w:cs="Times New Roman"/>
          <w:sz w:val="24"/>
          <w:szCs w:val="24"/>
        </w:rPr>
        <w:t xml:space="preserve"> a²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&lt; b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</w:rPr>
        <w:t>² A &gt; 90º</w:t>
      </w:r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r w:rsidRPr="00123E2A">
        <w:rPr>
          <w:rFonts w:ascii="Cambria Math" w:hAnsi="Cambria Math" w:cs="Cambria Math"/>
          <w:sz w:val="24"/>
          <w:szCs w:val="24"/>
        </w:rPr>
        <w:t>⇒</w:t>
      </w:r>
      <w:r>
        <w:rPr>
          <w:rFonts w:ascii="Times New Roman" w:hAnsi="Times New Roman" w:cs="Times New Roman"/>
          <w:sz w:val="24"/>
          <w:szCs w:val="24"/>
        </w:rPr>
        <w:t xml:space="preserve"> a²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&gt; b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Assim, a condição a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= b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implica necessariamente que A = 90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23E2A">
        <w:rPr>
          <w:rFonts w:ascii="Times New Roman" w:hAnsi="Times New Roman" w:cs="Times New Roman"/>
          <w:sz w:val="24"/>
          <w:szCs w:val="24"/>
        </w:rPr>
        <w:t>.</w:t>
      </w:r>
    </w:p>
    <w:p w:rsidR="00123E2A" w:rsidRPr="00D27A8A" w:rsidRDefault="00123E2A" w:rsidP="00D27A8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Ternos Pitagóricos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O triângulo de lados 1, 3 e √10 é retângulo? Sim, pois (√10)</w:t>
      </w:r>
      <w:r>
        <w:rPr>
          <w:rFonts w:ascii="Times New Roman" w:hAnsi="Times New Roman" w:cs="Times New Roman"/>
          <w:sz w:val="24"/>
          <w:szCs w:val="24"/>
        </w:rPr>
        <w:t>² = 1²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>.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lastRenderedPageBreak/>
        <w:t>Durante toda a história antiga e mesmo até hoje, temos curiosidade em encontrar triângulos retângulos cujos lados são medidos por números inteiros. Todos nós sabemos que o triângulo de lados 3, 4 e 5 é retângulo, mas você sabia que o triângulo de lados 372, 925 e 997 é retângulo? Possivelmente não, e eu também não o conhecia antes de redigir estas notas. Este é inclusive o triângulo retângulo de maior perímetro que tem lados menores que 1000. Nossa curiosidade nos leva a seguinte pergunta: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“Como encontrar triângulos retângulos cujos lados tenham medidas inteiras?”</w:t>
      </w:r>
    </w:p>
    <w:p w:rsidR="00123E2A" w:rsidRP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E2A">
        <w:rPr>
          <w:rFonts w:ascii="Times New Roman" w:hAnsi="Times New Roman" w:cs="Times New Roman"/>
          <w:sz w:val="24"/>
          <w:szCs w:val="24"/>
        </w:rPr>
        <w:t>Deﬁnição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>. Sendo a, b e c inteiros positivos com b &lt; c &lt; a dizemos que (</w:t>
      </w:r>
      <w:proofErr w:type="spellStart"/>
      <w:proofErr w:type="gramStart"/>
      <w:r w:rsidRPr="00123E2A">
        <w:rPr>
          <w:rFonts w:ascii="Times New Roman" w:hAnsi="Times New Roman" w:cs="Times New Roman"/>
          <w:sz w:val="24"/>
          <w:szCs w:val="24"/>
        </w:rPr>
        <w:t>b,</w:t>
      </w:r>
      <w:proofErr w:type="gramEnd"/>
      <w:r>
        <w:rPr>
          <w:rFonts w:ascii="Times New Roman" w:hAnsi="Times New Roman" w:cs="Times New Roman"/>
          <w:sz w:val="24"/>
          <w:szCs w:val="24"/>
        </w:rPr>
        <w:t>c,a</w:t>
      </w:r>
      <w:proofErr w:type="spellEnd"/>
      <w:r>
        <w:rPr>
          <w:rFonts w:ascii="Times New Roman" w:hAnsi="Times New Roman" w:cs="Times New Roman"/>
          <w:sz w:val="24"/>
          <w:szCs w:val="24"/>
        </w:rPr>
        <w:t>) é um terno pitagórico se a² = b²</w:t>
      </w:r>
      <w:r w:rsidRPr="00123E2A"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23E2A">
        <w:rPr>
          <w:rFonts w:ascii="Times New Roman" w:hAnsi="Times New Roman" w:cs="Times New Roman"/>
          <w:sz w:val="24"/>
          <w:szCs w:val="24"/>
        </w:rPr>
        <w:t>. Assim, (3,4,5) e (5,12,13) são exemplos de ternos pitagóricos.</w:t>
      </w:r>
    </w:p>
    <w:p w:rsidR="00123E2A" w:rsidRDefault="00123E2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Um terno pitagórico (</w:t>
      </w:r>
      <w:proofErr w:type="spellStart"/>
      <w:proofErr w:type="gramStart"/>
      <w:r w:rsidRPr="00123E2A">
        <w:rPr>
          <w:rFonts w:ascii="Times New Roman" w:hAnsi="Times New Roman" w:cs="Times New Roman"/>
          <w:sz w:val="24"/>
          <w:szCs w:val="24"/>
        </w:rPr>
        <w:t>b,</w:t>
      </w:r>
      <w:proofErr w:type="gramEnd"/>
      <w:r w:rsidRPr="00123E2A">
        <w:rPr>
          <w:rFonts w:ascii="Times New Roman" w:hAnsi="Times New Roman" w:cs="Times New Roman"/>
          <w:sz w:val="24"/>
          <w:szCs w:val="24"/>
        </w:rPr>
        <w:t>c,a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) é chamado primitivo, quando b e c são primos entre si, ou seja, quando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>) = 1. Assim, (3,4,5) é um terno pitagórico primitivo. Naturalmente, qualquer terno da forma (3k,4k,5k) com k inteiro e maior que 1 é também pitagórico, mas não primitivo.</w:t>
      </w:r>
    </w:p>
    <w:p w:rsidR="00424BF0" w:rsidRPr="00424BF0" w:rsidRDefault="00424BF0" w:rsidP="00424B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4BF0">
        <w:rPr>
          <w:rFonts w:ascii="Times New Roman" w:hAnsi="Times New Roman" w:cs="Times New Roman"/>
          <w:b/>
          <w:sz w:val="24"/>
          <w:szCs w:val="24"/>
        </w:rPr>
        <w:t>Uma fórmula que gera ternos pitagóricos</w:t>
      </w:r>
    </w:p>
    <w:p w:rsidR="00424BF0" w:rsidRP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F0">
        <w:rPr>
          <w:rFonts w:ascii="Times New Roman" w:hAnsi="Times New Roman" w:cs="Times New Roman"/>
          <w:sz w:val="24"/>
          <w:szCs w:val="24"/>
        </w:rPr>
        <w:t>Sendo m e n inteiros positivos com m &gt; n considere:</w:t>
      </w:r>
    </w:p>
    <w:p w:rsidR="00424BF0" w:rsidRP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m² −n², c = 2mn, a = m²</w:t>
      </w:r>
      <w:r w:rsidRPr="00424BF0"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>.</w:t>
      </w:r>
    </w:p>
    <w:p w:rsidR="00424BF0" w:rsidRP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F0">
        <w:rPr>
          <w:rFonts w:ascii="Times New Roman" w:hAnsi="Times New Roman" w:cs="Times New Roman"/>
          <w:sz w:val="24"/>
          <w:szCs w:val="24"/>
        </w:rPr>
        <w:t>Veja que (</w:t>
      </w:r>
      <w:proofErr w:type="spellStart"/>
      <w:proofErr w:type="gramStart"/>
      <w:r w:rsidRPr="00424BF0">
        <w:rPr>
          <w:rFonts w:ascii="Times New Roman" w:hAnsi="Times New Roman" w:cs="Times New Roman"/>
          <w:sz w:val="24"/>
          <w:szCs w:val="24"/>
        </w:rPr>
        <w:t>b,</w:t>
      </w:r>
      <w:proofErr w:type="gramEnd"/>
      <w:r w:rsidRPr="00424BF0">
        <w:rPr>
          <w:rFonts w:ascii="Times New Roman" w:hAnsi="Times New Roman" w:cs="Times New Roman"/>
          <w:sz w:val="24"/>
          <w:szCs w:val="24"/>
        </w:rPr>
        <w:t>c,a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>) é um terno pitagórico pois:</w:t>
      </w:r>
    </w:p>
    <w:p w:rsidR="00424BF0" w:rsidRP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B²</w:t>
      </w:r>
      <w:r w:rsidRPr="00424BF0">
        <w:rPr>
          <w:rFonts w:ascii="Times New Roman" w:hAnsi="Times New Roman" w:cs="Times New Roman"/>
          <w:sz w:val="24"/>
          <w:szCs w:val="24"/>
        </w:rPr>
        <w:t xml:space="preserve"> +c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 xml:space="preserve"> = (m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>−n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² +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2mn)²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24BF0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24BF0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2m²n² = (m²</w:t>
      </w:r>
      <w:r w:rsidRPr="00424BF0">
        <w:rPr>
          <w:rFonts w:ascii="Times New Roman" w:hAnsi="Times New Roman" w:cs="Times New Roman"/>
          <w:sz w:val="24"/>
          <w:szCs w:val="24"/>
        </w:rPr>
        <w:t xml:space="preserve"> +n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424BF0">
        <w:rPr>
          <w:rFonts w:ascii="Times New Roman" w:hAnsi="Times New Roman" w:cs="Times New Roman"/>
          <w:sz w:val="24"/>
          <w:szCs w:val="24"/>
        </w:rPr>
        <w:t>.</w:t>
      </w:r>
    </w:p>
    <w:p w:rsid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F0">
        <w:rPr>
          <w:rFonts w:ascii="Times New Roman" w:hAnsi="Times New Roman" w:cs="Times New Roman"/>
          <w:sz w:val="24"/>
          <w:szCs w:val="24"/>
        </w:rPr>
        <w:t>Assim, para qualquer escolha de números inteiros m e n, o terno (</w:t>
      </w:r>
      <w:proofErr w:type="spellStart"/>
      <w:proofErr w:type="gramStart"/>
      <w:r w:rsidRPr="00424BF0">
        <w:rPr>
          <w:rFonts w:ascii="Times New Roman" w:hAnsi="Times New Roman" w:cs="Times New Roman"/>
          <w:sz w:val="24"/>
          <w:szCs w:val="24"/>
        </w:rPr>
        <w:t>b,</w:t>
      </w:r>
      <w:proofErr w:type="gramEnd"/>
      <w:r w:rsidRPr="00424BF0">
        <w:rPr>
          <w:rFonts w:ascii="Times New Roman" w:hAnsi="Times New Roman" w:cs="Times New Roman"/>
          <w:sz w:val="24"/>
          <w:szCs w:val="24"/>
        </w:rPr>
        <w:t>c,a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>) é pitagórico. Por exemplo, para m = 7 e n = 4 encontramos o terno pitagórico (33,56,65). Observe que, se nesta fórmula você atribuir para m e n valores ambos pares ou ambos ímpares, você encontrará um terno pitagórico não primitivo, pois todos os termos do terno serão pares. Se a sua escolha de m e n conduzir a valores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BF0">
        <w:rPr>
          <w:rFonts w:ascii="Times New Roman" w:hAnsi="Times New Roman" w:cs="Times New Roman"/>
          <w:sz w:val="24"/>
          <w:szCs w:val="24"/>
        </w:rPr>
        <w:t>b e c que sejam primos entre si, você encontrará um terno pitagórico primitivo. Esta fórmula é atribuída a Platão (séc.4 a.C.), mas existem outras que você verá nos exercícios</w:t>
      </w:r>
    </w:p>
    <w:p w:rsidR="00424BF0" w:rsidRDefault="00424BF0" w:rsidP="00424B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BF0" w:rsidRPr="006917F5" w:rsidRDefault="00424BF0" w:rsidP="00424BF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Generalizando o Teorema de Pitágoras</w:t>
      </w:r>
      <w:r w:rsidR="006917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917F5" w:rsidRPr="006917F5">
        <w:rPr>
          <w:rFonts w:ascii="Times New Roman" w:hAnsi="Times New Roman" w:cs="Times New Roman"/>
          <w:b/>
          <w:color w:val="FF0000"/>
          <w:sz w:val="24"/>
          <w:szCs w:val="24"/>
        </w:rPr>
        <w:t>(A PARTIR DAQUI)</w:t>
      </w:r>
    </w:p>
    <w:bookmarkEnd w:id="0"/>
    <w:p w:rsid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F0">
        <w:rPr>
          <w:rFonts w:ascii="Times New Roman" w:hAnsi="Times New Roman" w:cs="Times New Roman"/>
          <w:sz w:val="24"/>
          <w:szCs w:val="24"/>
        </w:rPr>
        <w:t xml:space="preserve">O Teorema de Pitágoras </w:t>
      </w:r>
      <w:proofErr w:type="spellStart"/>
      <w:r w:rsidRPr="00424BF0">
        <w:rPr>
          <w:rFonts w:ascii="Times New Roman" w:hAnsi="Times New Roman" w:cs="Times New Roman"/>
          <w:sz w:val="24"/>
          <w:szCs w:val="24"/>
        </w:rPr>
        <w:t>aﬁrma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 xml:space="preserve"> que a área do quadrado construído sobre a hipotenusa de um triângulo retângulo é igual à soma das áreas dos quadrados construídos sobre os catetos. Agora, imaginemos </w:t>
      </w:r>
      <w:proofErr w:type="spellStart"/>
      <w:r w:rsidRPr="00424BF0">
        <w:rPr>
          <w:rFonts w:ascii="Times New Roman" w:hAnsi="Times New Roman" w:cs="Times New Roman"/>
          <w:sz w:val="24"/>
          <w:szCs w:val="24"/>
        </w:rPr>
        <w:t>ﬁguras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 xml:space="preserve"> semelhantes quaisquer, construídas sobre os lados de um triângulo retângulo.</w:t>
      </w:r>
    </w:p>
    <w:p w:rsidR="00424BF0" w:rsidRDefault="00424BF0" w:rsidP="00424B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36115" cy="1858010"/>
            <wp:effectExtent l="0" t="0" r="6985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F0" w:rsidRDefault="00424BF0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F0">
        <w:rPr>
          <w:rFonts w:ascii="Times New Roman" w:hAnsi="Times New Roman" w:cs="Times New Roman"/>
          <w:sz w:val="24"/>
          <w:szCs w:val="24"/>
        </w:rPr>
        <w:t xml:space="preserve">Sejam então A, B e C as áreas de </w:t>
      </w:r>
      <w:proofErr w:type="spellStart"/>
      <w:r w:rsidRPr="00424BF0">
        <w:rPr>
          <w:rFonts w:ascii="Times New Roman" w:hAnsi="Times New Roman" w:cs="Times New Roman"/>
          <w:sz w:val="24"/>
          <w:szCs w:val="24"/>
        </w:rPr>
        <w:t>ﬁguras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 xml:space="preserve"> semelhantes, construídas sobre a hipotenusa a e sobre os catetos b e c de um triângulo retângulo, como mostra a </w:t>
      </w:r>
      <w:proofErr w:type="spellStart"/>
      <w:r w:rsidRPr="00424BF0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 xml:space="preserve"> acima. Sabemos que a razão entre as áreas de </w:t>
      </w:r>
      <w:proofErr w:type="spellStart"/>
      <w:r w:rsidRPr="00424BF0">
        <w:rPr>
          <w:rFonts w:ascii="Times New Roman" w:hAnsi="Times New Roman" w:cs="Times New Roman"/>
          <w:sz w:val="24"/>
          <w:szCs w:val="24"/>
        </w:rPr>
        <w:t>ﬁguras</w:t>
      </w:r>
      <w:proofErr w:type="spellEnd"/>
      <w:r w:rsidRPr="00424BF0">
        <w:rPr>
          <w:rFonts w:ascii="Times New Roman" w:hAnsi="Times New Roman" w:cs="Times New Roman"/>
          <w:sz w:val="24"/>
          <w:szCs w:val="24"/>
        </w:rPr>
        <w:t xml:space="preserve"> semelhantes é igual ao quadrado da razão de semelhança. Então,</w:t>
      </w:r>
    </w:p>
    <w:p w:rsidR="00424BF0" w:rsidRDefault="006917F5" w:rsidP="00424BF0">
      <w:pPr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="00424BF0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424BF0">
        <w:rPr>
          <w:rFonts w:ascii="Times New Roman" w:hAnsi="Times New Roman" w:cs="Times New Roman"/>
          <w:sz w:val="24"/>
          <w:szCs w:val="24"/>
        </w:rPr>
        <w:t xml:space="preserve"> ou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a²</m:t>
            </m:r>
          </m:den>
        </m:f>
      </m:oMath>
      <w:r w:rsidR="00424BF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b²</m:t>
            </m:r>
          </m:den>
        </m:f>
      </m:oMath>
    </w:p>
    <w:p w:rsidR="00692931" w:rsidRDefault="006917F5" w:rsidP="00424BF0">
      <w:pPr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692931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692931">
        <w:rPr>
          <w:rFonts w:ascii="Times New Roman" w:hAnsi="Times New Roman" w:cs="Times New Roman"/>
          <w:sz w:val="24"/>
          <w:szCs w:val="24"/>
        </w:rPr>
        <w:t xml:space="preserve"> ou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a²</m:t>
            </m:r>
          </m:den>
        </m:f>
      </m:oMath>
      <w:r w:rsidR="0069293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c²</m:t>
            </m:r>
          </m:den>
        </m:f>
      </m:oMath>
    </w:p>
    <w:p w:rsidR="00692931" w:rsidRDefault="00692931" w:rsidP="00424B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a²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b²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c²</m:t>
            </m:r>
          </m:den>
        </m:f>
      </m:oMath>
    </w:p>
    <w:p w:rsidR="000D2C91" w:rsidRDefault="000D2C91" w:rsidP="00424B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2C91" w:rsidRPr="00D27A8A" w:rsidRDefault="000D2C91" w:rsidP="000D2C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Construções Geométricas e o Triângulo Retângulo</w:t>
      </w:r>
    </w:p>
    <w:p w:rsidR="000D2C91" w:rsidRPr="000D2C91" w:rsidRDefault="000D2C91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C91">
        <w:rPr>
          <w:rFonts w:ascii="Times New Roman" w:hAnsi="Times New Roman" w:cs="Times New Roman"/>
          <w:sz w:val="24"/>
          <w:szCs w:val="24"/>
        </w:rPr>
        <w:t>Construções iniciais</w:t>
      </w:r>
    </w:p>
    <w:p w:rsidR="000D2C91" w:rsidRPr="000D2C91" w:rsidRDefault="000D2C91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C91">
        <w:rPr>
          <w:rFonts w:ascii="Times New Roman" w:hAnsi="Times New Roman" w:cs="Times New Roman"/>
          <w:sz w:val="24"/>
          <w:szCs w:val="24"/>
        </w:rPr>
        <w:t>Construir um triângulo retângulo conhecendo dois de seus lados não é difícil.</w:t>
      </w:r>
    </w:p>
    <w:p w:rsidR="000D2C91" w:rsidRPr="000D2C91" w:rsidRDefault="000D2C91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C91">
        <w:rPr>
          <w:rFonts w:ascii="Times New Roman" w:hAnsi="Times New Roman" w:cs="Times New Roman"/>
          <w:sz w:val="24"/>
          <w:szCs w:val="24"/>
        </w:rPr>
        <w:t>a) Se os dois catetos são conhecidos, traçamos duas semirretas perpendiculares e, com o compasso, transportamos sobre elas as medidas dos catetos.</w:t>
      </w:r>
    </w:p>
    <w:p w:rsidR="000D2C91" w:rsidRDefault="000D2C91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C91">
        <w:rPr>
          <w:rFonts w:ascii="Times New Roman" w:hAnsi="Times New Roman" w:cs="Times New Roman"/>
          <w:sz w:val="24"/>
          <w:szCs w:val="24"/>
        </w:rPr>
        <w:t>b) Se conhecemos a hipotenusa e um dos catetos, traçamos novamente as duas semirretas perpendiculares, assinalamos sobre uma delas o cateto AC = b e, com centro em C, traçamos uma circunferência de raio a, que determina na outra semirreta o vértice B.</w:t>
      </w:r>
    </w:p>
    <w:p w:rsidR="000D2C91" w:rsidRDefault="000D2C91" w:rsidP="000D2C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6765" cy="1478915"/>
            <wp:effectExtent l="0" t="0" r="6985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91" w:rsidRDefault="000D2C91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C91">
        <w:rPr>
          <w:rFonts w:ascii="Times New Roman" w:hAnsi="Times New Roman" w:cs="Times New Roman"/>
          <w:sz w:val="24"/>
          <w:szCs w:val="24"/>
        </w:rPr>
        <w:lastRenderedPageBreak/>
        <w:t>c) Suponha agora que se conheça a hipotenusa (BC = a) e a altura relativa a ela (AH = h). Como o triângulo retângulo pode ser inscrito em uma semicircunferência cujo diâmetro é a hipotenusa, fazemos o seguinte. Traçamos a circunferência de diâmetro BC = a e, sobre uma perpendicular à reta BC traçamos o segmento PQ = h. A paralela a BC traçada por Q determina o vértice A sobre a semicircunferência.</w:t>
      </w:r>
    </w:p>
    <w:p w:rsidR="000D2C91" w:rsidRDefault="000D2C91" w:rsidP="000D2C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9565" cy="1342390"/>
            <wp:effectExtent l="0" t="0" r="698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25" w:rsidRPr="00D27A8A" w:rsidRDefault="009E0A25" w:rsidP="009E0A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A média aritmética e a média geométrica</w:t>
      </w:r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 xml:space="preserve">Dados dois números positivos x e y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deﬁnimos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 xml:space="preserve"> a média aritmética e a média geométrica deles da seguinte forma:</w:t>
      </w:r>
    </w:p>
    <w:p w:rsidR="000D2C91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25">
        <w:rPr>
          <w:rFonts w:ascii="Times New Roman" w:hAnsi="Times New Roman" w:cs="Times New Roman"/>
          <w:sz w:val="24"/>
          <w:szCs w:val="24"/>
        </w:rPr>
        <w:t>média</w:t>
      </w:r>
      <w:proofErr w:type="gramEnd"/>
      <w:r w:rsidRPr="009E0A25">
        <w:rPr>
          <w:rFonts w:ascii="Times New Roman" w:hAnsi="Times New Roman" w:cs="Times New Roman"/>
          <w:sz w:val="24"/>
          <w:szCs w:val="24"/>
        </w:rPr>
        <w:t xml:space="preserve"> aritmética: A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geométrica: G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rad>
      </m:oMath>
      <w:r w:rsidRPr="009E0A25">
        <w:rPr>
          <w:rFonts w:ascii="Times New Roman" w:hAnsi="Times New Roman" w:cs="Times New Roman"/>
          <w:sz w:val="24"/>
          <w:szCs w:val="24"/>
        </w:rPr>
        <w:t>.</w:t>
      </w:r>
    </w:p>
    <w:p w:rsid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>Dados dois segmentos quaisquer, sejam x e y suas medidas. Podemos visualizar estas duas médias no desenho abaixo. O diâmetro da semicircunferência é x + y, o segmento que representa a média aritmética é o raio, e o segmento que representa a média geométrica é a altura do triângulo retângulo que possui x e y como as projeções dos catetos sobre a hipotenusa. Então G ≤ A e G = A equivale a x = y.</w:t>
      </w:r>
    </w:p>
    <w:p w:rsidR="009E0A25" w:rsidRDefault="009E0A25" w:rsidP="009E0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3315" cy="1517650"/>
            <wp:effectExtent l="0" t="0" r="6985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 xml:space="preserve">Vamos mostrar agora a solução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gráﬁca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 xml:space="preserve"> de uma equação do tipo</w:t>
      </w:r>
    </w:p>
    <w:p w:rsidR="009E0A25" w:rsidRPr="009E0A25" w:rsidRDefault="00D27A8A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9E0A25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9E0A25" w:rsidRPr="009E0A25">
        <w:rPr>
          <w:rFonts w:ascii="Times New Roman" w:hAnsi="Times New Roman" w:cs="Times New Roman"/>
          <w:sz w:val="24"/>
          <w:szCs w:val="24"/>
        </w:rPr>
        <w:t xml:space="preserve"> −2ax + b</w:t>
      </w:r>
      <w:r w:rsidR="009E0A25">
        <w:rPr>
          <w:rFonts w:ascii="Times New Roman" w:hAnsi="Times New Roman" w:cs="Times New Roman"/>
          <w:sz w:val="24"/>
          <w:szCs w:val="24"/>
        </w:rPr>
        <w:t>²</w:t>
      </w:r>
      <w:r w:rsidR="009E0A25" w:rsidRPr="009E0A25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 xml:space="preserve">Inicialmente, explicaremos por que a equação está escrita desta forma. Nas construções geométricas, cada letra representa um segmento. Por sua vez, cada segmento representa um número real positivo que é a sua medida em uma certa unidade. Antigamente, há dois mil anos, não existia o conceito de número real. A palavra número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signiﬁcava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 xml:space="preserve">, na Grécia antiga, número natural. As frações existiam, </w:t>
      </w:r>
      <w:r w:rsidRPr="009E0A25">
        <w:rPr>
          <w:rFonts w:ascii="Times New Roman" w:hAnsi="Times New Roman" w:cs="Times New Roman"/>
          <w:sz w:val="24"/>
          <w:szCs w:val="24"/>
        </w:rPr>
        <w:lastRenderedPageBreak/>
        <w:t>mas não eram consideradas números, eram apenas razões entre números. De qualquer forma, o que chamamos hoje de números racionais, já existiam, mas os números irracionais ainda estavam muito longe de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 xml:space="preserve">descobertos. Para contornar esta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diﬁculdade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 xml:space="preserve">, os gregos imaginaram uma solução genial: representar todas as grandezas por segmentos de reta. Eles, naturalmente, não conseguiam medir todos os segmentos, porque não tinham números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suﬁcientes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>, mas isto não importava. Toda grandeza podia ser representada por um segmento de algum tamanho. As operações de adição e subtração podem ser feitas com segmentos. Um segmento pode ser multiplicado por um número natural ou dividido em qualquer número de partes iguais.</w:t>
      </w:r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 xml:space="preserve">As construções geométricas nada mais são que operações com segmentos. Além de somar, subtrair, multiplicar ou dividir por número natural, o que mais se pode fazer com recursos exclusivamente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gráﬁcos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>, usando basicamente a régua e o compasso? Muita coisa, desde que se perceba que regras são naturalmente impostas.</w:t>
      </w:r>
    </w:p>
    <w:p w:rsidR="009E0A25" w:rsidRP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>Em primeiro lugar, se a e b são segmentos, não existe nada, por e</w:t>
      </w:r>
      <w:r>
        <w:rPr>
          <w:rFonts w:ascii="Times New Roman" w:hAnsi="Times New Roman" w:cs="Times New Roman"/>
          <w:sz w:val="24"/>
          <w:szCs w:val="24"/>
        </w:rPr>
        <w:t>xemplo, que se represente por a² + b. Isto porque a²</w:t>
      </w:r>
      <w:r w:rsidRPr="009E0A25">
        <w:rPr>
          <w:rFonts w:ascii="Times New Roman" w:hAnsi="Times New Roman" w:cs="Times New Roman"/>
          <w:sz w:val="24"/>
          <w:szCs w:val="24"/>
        </w:rPr>
        <w:t xml:space="preserve"> é a área de um quadrado de lado a que, naturalmente, não pode ser somado com um segmento. Portanto, contas que hoje fazemos sem preocupação com números naturais, não tinham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signiﬁcado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passado. Assim, a equação x²</w:t>
      </w:r>
      <w:r w:rsidRPr="009E0A25">
        <w:rPr>
          <w:rFonts w:ascii="Times New Roman" w:hAnsi="Times New Roman" w:cs="Times New Roman"/>
          <w:sz w:val="24"/>
          <w:szCs w:val="24"/>
        </w:rPr>
        <w:t xml:space="preserve"> −2ax + b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9E0A25">
        <w:rPr>
          <w:rFonts w:ascii="Times New Roman" w:hAnsi="Times New Roman" w:cs="Times New Roman"/>
          <w:sz w:val="24"/>
          <w:szCs w:val="24"/>
        </w:rPr>
        <w:t xml:space="preserve"> = 0, que vamos resolver, tinha antigamente o seguinte </w:t>
      </w:r>
      <w:proofErr w:type="spellStart"/>
      <w:r w:rsidRPr="009E0A25">
        <w:rPr>
          <w:rFonts w:ascii="Times New Roman" w:hAnsi="Times New Roman" w:cs="Times New Roman"/>
          <w:sz w:val="24"/>
          <w:szCs w:val="24"/>
        </w:rPr>
        <w:t>signiﬁcado</w:t>
      </w:r>
      <w:proofErr w:type="spellEnd"/>
      <w:r w:rsidRPr="009E0A25">
        <w:rPr>
          <w:rFonts w:ascii="Times New Roman" w:hAnsi="Times New Roman" w:cs="Times New Roman"/>
          <w:sz w:val="24"/>
          <w:szCs w:val="24"/>
        </w:rPr>
        <w:t>.</w:t>
      </w:r>
    </w:p>
    <w:p w:rsidR="009E0A25" w:rsidRDefault="009E0A25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2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segmentos a e b 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dados.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solução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equação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segmento x, tal que a área do quadrado de lado x somada com a área do quadrado de lado b é igual à área do retângulo, cuja base é o dobro de a e cuja altura é x. Para encontrar este segmento x vamos, inicialmente,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25">
        <w:rPr>
          <w:rFonts w:ascii="Times New Roman" w:hAnsi="Times New Roman" w:cs="Times New Roman"/>
          <w:sz w:val="24"/>
          <w:szCs w:val="24"/>
        </w:rPr>
        <w:t>aplicar a conhecida fórmula da equação do segundo grau:</w:t>
      </w:r>
    </w:p>
    <w:p w:rsidR="009E0A25" w:rsidRDefault="009E0A25" w:rsidP="009E0A25">
      <w:pPr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a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4577E" w:rsidRDefault="0024577E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7E">
        <w:rPr>
          <w:rFonts w:ascii="Times New Roman" w:hAnsi="Times New Roman" w:cs="Times New Roman"/>
          <w:sz w:val="24"/>
          <w:szCs w:val="24"/>
        </w:rPr>
        <w:t xml:space="preserve">Esta expressão é fácil de construir, pois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4577E">
        <w:rPr>
          <w:rFonts w:ascii="Times New Roman" w:hAnsi="Times New Roman" w:cs="Times New Roman"/>
          <w:sz w:val="24"/>
          <w:szCs w:val="24"/>
        </w:rPr>
        <w:t>representa um dos catetos de um triângulo retângulo que possui hipotenusa a e o outro cateto igual a b. Portanto, dados dois segmentos a e b com a &gt; b construímos o triângulo ABC com cateto AC = b e hipotenusa BC = a e as soluções x</w:t>
      </w:r>
      <w:r w:rsidRPr="0024577E">
        <w:rPr>
          <w:rFonts w:ascii="Times New Roman" w:hAnsi="Times New Roman" w:cs="Times New Roman"/>
          <w:sz w:val="14"/>
          <w:szCs w:val="14"/>
        </w:rPr>
        <w:t>1</w:t>
      </w:r>
      <w:r w:rsidRPr="0024577E">
        <w:rPr>
          <w:rFonts w:ascii="Times New Roman" w:hAnsi="Times New Roman" w:cs="Times New Roman"/>
          <w:sz w:val="24"/>
          <w:szCs w:val="24"/>
        </w:rPr>
        <w:t xml:space="preserve"> e x</w:t>
      </w:r>
      <w:r w:rsidRPr="0024577E"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 equação x² </w:t>
      </w:r>
      <w:r w:rsidRPr="0024577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2ax + b²</w:t>
      </w:r>
      <w:r w:rsidRPr="0024577E">
        <w:rPr>
          <w:rFonts w:ascii="Times New Roman" w:hAnsi="Times New Roman" w:cs="Times New Roman"/>
          <w:sz w:val="24"/>
          <w:szCs w:val="24"/>
        </w:rPr>
        <w:t xml:space="preserve"> = 0 estão na </w:t>
      </w:r>
      <w:proofErr w:type="spellStart"/>
      <w:r w:rsidRPr="0024577E">
        <w:rPr>
          <w:rFonts w:ascii="Times New Roman" w:hAnsi="Times New Roman" w:cs="Times New Roman"/>
          <w:sz w:val="24"/>
          <w:szCs w:val="24"/>
        </w:rPr>
        <w:t>ﬁgura</w:t>
      </w:r>
      <w:proofErr w:type="spellEnd"/>
      <w:r w:rsidRPr="0024577E">
        <w:rPr>
          <w:rFonts w:ascii="Times New Roman" w:hAnsi="Times New Roman" w:cs="Times New Roman"/>
          <w:sz w:val="24"/>
          <w:szCs w:val="24"/>
        </w:rPr>
        <w:t xml:space="preserve"> a seguir:</w:t>
      </w:r>
    </w:p>
    <w:p w:rsidR="0024577E" w:rsidRDefault="0024577E" w:rsidP="009E0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48480" cy="2334895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7E" w:rsidRPr="00D27A8A" w:rsidRDefault="0024577E" w:rsidP="009E0A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Segmentos do tipo a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rad>
      </m:oMath>
    </w:p>
    <w:p w:rsidR="0024577E" w:rsidRDefault="0024577E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7E">
        <w:rPr>
          <w:rFonts w:ascii="Times New Roman" w:hAnsi="Times New Roman" w:cs="Times New Roman"/>
          <w:sz w:val="24"/>
          <w:szCs w:val="24"/>
        </w:rPr>
        <w:t xml:space="preserve"> Observe que, dado um </w:t>
      </w:r>
      <w:r>
        <w:rPr>
          <w:rFonts w:ascii="Times New Roman" w:hAnsi="Times New Roman" w:cs="Times New Roman"/>
          <w:sz w:val="24"/>
          <w:szCs w:val="24"/>
        </w:rPr>
        <w:t>segmento a, obter o segmento 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24577E">
        <w:rPr>
          <w:rFonts w:ascii="Times New Roman" w:hAnsi="Times New Roman" w:cs="Times New Roman"/>
          <w:sz w:val="24"/>
          <w:szCs w:val="24"/>
        </w:rPr>
        <w:t xml:space="preserve"> é muito fácil. Basta desenhar um triângulo retângulo com os dois catetos iguais a a. A hipotenu</w:t>
      </w:r>
      <w:r>
        <w:rPr>
          <w:rFonts w:ascii="Times New Roman" w:hAnsi="Times New Roman" w:cs="Times New Roman"/>
          <w:sz w:val="24"/>
          <w:szCs w:val="24"/>
        </w:rPr>
        <w:t xml:space="preserve">sa desse triângulo é igual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24577E">
        <w:rPr>
          <w:rFonts w:ascii="Times New Roman" w:hAnsi="Times New Roman" w:cs="Times New Roman"/>
          <w:sz w:val="24"/>
          <w:szCs w:val="24"/>
        </w:rPr>
        <w:t>. Na ﬁgura a seguir, mostramos que, traçando segmentos de comprimento a, per</w:t>
      </w:r>
      <w:r w:rsidR="003C6D49" w:rsidRPr="003C6D49">
        <w:rPr>
          <w:rFonts w:ascii="Times New Roman" w:hAnsi="Times New Roman" w:cs="Times New Roman"/>
          <w:sz w:val="24"/>
          <w:szCs w:val="24"/>
        </w:rPr>
        <w:t>pendiculares à hipotenusa de cada triângulo anterior, obte</w:t>
      </w:r>
      <w:r w:rsidR="003C6D49">
        <w:rPr>
          <w:rFonts w:ascii="Times New Roman" w:hAnsi="Times New Roman" w:cs="Times New Roman"/>
          <w:sz w:val="24"/>
          <w:szCs w:val="24"/>
        </w:rPr>
        <w:t>mos a sequência de segmentos 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rad>
      </m:oMath>
      <w:r w:rsidR="003C6D49" w:rsidRPr="003C6D49">
        <w:rPr>
          <w:rFonts w:ascii="Times New Roman" w:hAnsi="Times New Roman" w:cs="Times New Roman"/>
          <w:sz w:val="24"/>
          <w:szCs w:val="24"/>
        </w:rPr>
        <w:t>, com n natural.</w:t>
      </w:r>
    </w:p>
    <w:p w:rsidR="003C6D49" w:rsidRPr="00D27A8A" w:rsidRDefault="003C6D49" w:rsidP="003C6D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A8A">
        <w:rPr>
          <w:rFonts w:ascii="Times New Roman" w:hAnsi="Times New Roman" w:cs="Times New Roman"/>
          <w:b/>
          <w:sz w:val="24"/>
          <w:szCs w:val="24"/>
        </w:rPr>
        <w:t>Construções com a unidade de medida</w:t>
      </w:r>
    </w:p>
    <w:p w:rsidR="003C6D49" w:rsidRDefault="003C6D49" w:rsidP="00D27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D49">
        <w:rPr>
          <w:rFonts w:ascii="Times New Roman" w:hAnsi="Times New Roman" w:cs="Times New Roman"/>
          <w:sz w:val="24"/>
          <w:szCs w:val="24"/>
        </w:rPr>
        <w:t xml:space="preserve">Dados os segmentos a e b, você já sabe como construir, por exemplo, os segmentos 2a, b√3 e </w:t>
      </w:r>
      <w:proofErr w:type="spellStart"/>
      <w:r w:rsidRPr="003C6D49">
        <w:rPr>
          <w:rFonts w:ascii="Times New Roman" w:hAnsi="Times New Roman" w:cs="Times New Roman"/>
          <w:sz w:val="24"/>
          <w:szCs w:val="24"/>
        </w:rPr>
        <w:t>a√n</w:t>
      </w:r>
      <w:proofErr w:type="spellEnd"/>
      <w:r w:rsidRPr="003C6D49">
        <w:rPr>
          <w:rFonts w:ascii="Times New Roman" w:hAnsi="Times New Roman" w:cs="Times New Roman"/>
          <w:sz w:val="24"/>
          <w:szCs w:val="24"/>
        </w:rPr>
        <w:t>. Perguntamos agora se, dado um segmento a, é possível construir segmentos tipo √a ou a2. A resposta é ao mesmo tempo não e sim. Observe que, nas construções anteriores, os segmentos construídos eram independentes da unidade de medida. Por exemplo, dados dois segmentos a e b, não há sequer necessidade de estabelecer uma unidade de medida de co</w:t>
      </w:r>
      <w:r>
        <w:rPr>
          <w:rFonts w:ascii="Times New Roman" w:hAnsi="Times New Roman" w:cs="Times New Roman"/>
          <w:sz w:val="24"/>
          <w:szCs w:val="24"/>
        </w:rPr>
        <w:t xml:space="preserve">mprimento para conhecer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C6D49">
        <w:rPr>
          <w:rFonts w:ascii="Times New Roman" w:hAnsi="Times New Roman" w:cs="Times New Roman"/>
          <w:sz w:val="24"/>
          <w:szCs w:val="24"/>
        </w:rPr>
        <w:t xml:space="preserve">. Neste sentido, não se pode representar a por um segmento. Se estabelecermos que a unidade de medida é igual a </w:t>
      </w:r>
      <w:proofErr w:type="spellStart"/>
      <w:r w:rsidRPr="003C6D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6D49">
        <w:rPr>
          <w:rFonts w:ascii="Times New Roman" w:hAnsi="Times New Roman" w:cs="Times New Roman"/>
          <w:sz w:val="24"/>
          <w:szCs w:val="24"/>
        </w:rPr>
        <w:t>, então a2 = a, mas se estabelecermos que a unidade de medida é a metade de a, então a2 é o dobro de a. Fica claro entã</w:t>
      </w:r>
      <w:r>
        <w:rPr>
          <w:rFonts w:ascii="Times New Roman" w:hAnsi="Times New Roman" w:cs="Times New Roman"/>
          <w:sz w:val="24"/>
          <w:szCs w:val="24"/>
        </w:rPr>
        <w:t>o que, para representar √a ou a²</w:t>
      </w:r>
      <w:r w:rsidRPr="003C6D49">
        <w:rPr>
          <w:rFonts w:ascii="Times New Roman" w:hAnsi="Times New Roman" w:cs="Times New Roman"/>
          <w:sz w:val="24"/>
          <w:szCs w:val="24"/>
        </w:rPr>
        <w:t xml:space="preserve"> por segmentos, devemos estabelecer antes uma unidade de medida, e saber que os resultados serão diferentes para cada unidade escolhida.</w:t>
      </w:r>
    </w:p>
    <w:p w:rsidR="003C6D49" w:rsidRPr="003C6D49" w:rsidRDefault="003C6D49" w:rsidP="00D27A8A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D49">
        <w:rPr>
          <w:rFonts w:ascii="Times New Roman" w:hAnsi="Times New Roman" w:cs="Times New Roman"/>
          <w:sz w:val="24"/>
          <w:szCs w:val="24"/>
        </w:rPr>
        <w:t>Dado o segmento a, para construir √a fazemos o seguinte. Desenhamos na mesma reta os segmentos AB = 1 e BC = a. Em seguida, desenhamos a semicircunferência de diâmetro AC e o segmento BD = x, perpendicula</w:t>
      </w:r>
      <w:r>
        <w:rPr>
          <w:rFonts w:ascii="Times New Roman" w:hAnsi="Times New Roman" w:cs="Times New Roman"/>
          <w:sz w:val="24"/>
          <w:szCs w:val="24"/>
        </w:rPr>
        <w:t xml:space="preserve">r a AC. É fácil ver que x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 x a</m:t>
            </m:r>
          </m:e>
        </m:rad>
      </m:oMath>
      <w:r w:rsidRPr="003C6D49">
        <w:rPr>
          <w:rFonts w:ascii="Times New Roman" w:hAnsi="Times New Roman" w:cs="Times New Roman"/>
          <w:sz w:val="24"/>
          <w:szCs w:val="24"/>
        </w:rPr>
        <w:t xml:space="preserve"> = √a</w:t>
      </w:r>
    </w:p>
    <w:p w:rsidR="003C6D49" w:rsidRDefault="003C6D49" w:rsidP="003C6D4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8055" cy="124523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49" w:rsidRDefault="003C6D49" w:rsidP="00D27A8A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D49">
        <w:rPr>
          <w:rFonts w:ascii="Times New Roman" w:hAnsi="Times New Roman" w:cs="Times New Roman"/>
          <w:sz w:val="24"/>
          <w:szCs w:val="24"/>
        </w:rPr>
        <w:lastRenderedPageBreak/>
        <w:t>Dado</w:t>
      </w:r>
      <w:r>
        <w:rPr>
          <w:rFonts w:ascii="Times New Roman" w:hAnsi="Times New Roman" w:cs="Times New Roman"/>
          <w:sz w:val="24"/>
          <w:szCs w:val="24"/>
        </w:rPr>
        <w:t xml:space="preserve"> o segmento a, para construir a²</w:t>
      </w:r>
      <w:r w:rsidRPr="003C6D49">
        <w:rPr>
          <w:rFonts w:ascii="Times New Roman" w:hAnsi="Times New Roman" w:cs="Times New Roman"/>
          <w:sz w:val="24"/>
          <w:szCs w:val="24"/>
        </w:rPr>
        <w:t xml:space="preserve"> fazemos o seguinte. Sobre uma reta r, desenhamos o segmento AB = 1 e na perpendicular a r passando por B desenhamos BD = a. A perpendicular a AD passando por D encontra a reta r em </w:t>
      </w:r>
      <w:r>
        <w:rPr>
          <w:rFonts w:ascii="Times New Roman" w:hAnsi="Times New Roman" w:cs="Times New Roman"/>
          <w:sz w:val="24"/>
          <w:szCs w:val="24"/>
        </w:rPr>
        <w:t>C, e é fácil ver que BC = x = a²</w:t>
      </w:r>
      <w:r w:rsidRPr="003C6D49">
        <w:rPr>
          <w:rFonts w:ascii="Times New Roman" w:hAnsi="Times New Roman" w:cs="Times New Roman"/>
          <w:sz w:val="24"/>
          <w:szCs w:val="24"/>
        </w:rPr>
        <w:t>.</w:t>
      </w:r>
    </w:p>
    <w:p w:rsidR="003C6D49" w:rsidRDefault="003C6D49" w:rsidP="003C6D4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7985" cy="1303655"/>
            <wp:effectExtent l="0" t="0" r="571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49" w:rsidRPr="003C6D49" w:rsidRDefault="003C6D49" w:rsidP="00D27A8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C6D49">
        <w:rPr>
          <w:rFonts w:ascii="Times New Roman" w:hAnsi="Times New Roman" w:cs="Times New Roman"/>
          <w:sz w:val="24"/>
          <w:szCs w:val="24"/>
        </w:rPr>
        <w:t>Observação. Não é possível construir um segment</w:t>
      </w:r>
      <w:r>
        <w:rPr>
          <w:rFonts w:ascii="Times New Roman" w:hAnsi="Times New Roman" w:cs="Times New Roman"/>
          <w:sz w:val="24"/>
          <w:szCs w:val="24"/>
        </w:rPr>
        <w:t xml:space="preserve">o do tipo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3C6D49">
        <w:rPr>
          <w:rFonts w:ascii="Times New Roman" w:hAnsi="Times New Roman" w:cs="Times New Roman"/>
          <w:sz w:val="24"/>
          <w:szCs w:val="24"/>
        </w:rPr>
        <w:t xml:space="preserve"> nem com a unidade. Na verdade, só podemos construir quando o índice da raiz for potência de 2.</w:t>
      </w:r>
    </w:p>
    <w:p w:rsidR="00547646" w:rsidRDefault="00547646" w:rsidP="00444D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646" w:rsidRDefault="00547646" w:rsidP="00444D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646" w:rsidRPr="00547646" w:rsidRDefault="00547646" w:rsidP="00444D86">
      <w:pPr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547646" w:rsidRPr="00547646" w:rsidSect="00652BAA">
          <w:footerReference w:type="default" r:id="rId2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726F" w:rsidRPr="00B23800" w:rsidRDefault="00AD726F" w:rsidP="00AD726F">
      <w:pPr>
        <w:jc w:val="both"/>
        <w:rPr>
          <w:rFonts w:ascii="Times New Roman" w:hAnsi="Times New Roman" w:cs="Times New Roman"/>
          <w:sz w:val="24"/>
          <w:szCs w:val="24"/>
        </w:rPr>
        <w:sectPr w:rsidR="00AD726F" w:rsidRPr="00B23800" w:rsidSect="00AD72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D726F" w:rsidRPr="00B23800" w:rsidRDefault="00AD726F" w:rsidP="00AD7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225" w:rsidRPr="00B23800" w:rsidRDefault="00F52225" w:rsidP="00B23800">
      <w:pPr>
        <w:jc w:val="both"/>
        <w:rPr>
          <w:rFonts w:ascii="Times New Roman" w:hAnsi="Times New Roman" w:cs="Times New Roman"/>
          <w:color w:val="FF0000"/>
        </w:rPr>
      </w:pPr>
    </w:p>
    <w:sectPr w:rsidR="00F52225" w:rsidRPr="00B23800" w:rsidSect="00652BA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04" w:rsidRDefault="00881E04" w:rsidP="00881E04">
      <w:pPr>
        <w:spacing w:after="0" w:line="240" w:lineRule="auto"/>
      </w:pPr>
      <w:r>
        <w:separator/>
      </w:r>
    </w:p>
  </w:endnote>
  <w:end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8A" w:rsidRDefault="00D27A8A" w:rsidP="00D27A8A">
    <w:pPr>
      <w:pStyle w:val="Rodap"/>
      <w:tabs>
        <w:tab w:val="clear" w:pos="4252"/>
        <w:tab w:val="clear" w:pos="8504"/>
        <w:tab w:val="left" w:pos="60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04" w:rsidRDefault="00881E04" w:rsidP="00881E04">
      <w:pPr>
        <w:spacing w:after="0" w:line="240" w:lineRule="auto"/>
      </w:pPr>
      <w:r>
        <w:separator/>
      </w:r>
    </w:p>
  </w:footnote>
  <w:foot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7B3"/>
    <w:multiLevelType w:val="hybridMultilevel"/>
    <w:tmpl w:val="F0546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102D"/>
    <w:multiLevelType w:val="hybridMultilevel"/>
    <w:tmpl w:val="3A5061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2905"/>
    <w:multiLevelType w:val="hybridMultilevel"/>
    <w:tmpl w:val="1D64E41E"/>
    <w:lvl w:ilvl="0" w:tplc="2082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004B5"/>
    <w:multiLevelType w:val="hybridMultilevel"/>
    <w:tmpl w:val="C38A2C20"/>
    <w:lvl w:ilvl="0" w:tplc="78D64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7BC0"/>
    <w:multiLevelType w:val="hybridMultilevel"/>
    <w:tmpl w:val="3494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027EE5"/>
    <w:rsid w:val="000428F8"/>
    <w:rsid w:val="000A38F4"/>
    <w:rsid w:val="000B384C"/>
    <w:rsid w:val="000D2C91"/>
    <w:rsid w:val="0010582C"/>
    <w:rsid w:val="00111FD7"/>
    <w:rsid w:val="00123E2A"/>
    <w:rsid w:val="00127022"/>
    <w:rsid w:val="00156E24"/>
    <w:rsid w:val="001E331F"/>
    <w:rsid w:val="00202DCB"/>
    <w:rsid w:val="0020649F"/>
    <w:rsid w:val="0024577E"/>
    <w:rsid w:val="00257FCC"/>
    <w:rsid w:val="00266176"/>
    <w:rsid w:val="002871AB"/>
    <w:rsid w:val="002B607E"/>
    <w:rsid w:val="00373E20"/>
    <w:rsid w:val="003C6D49"/>
    <w:rsid w:val="00404C93"/>
    <w:rsid w:val="00424835"/>
    <w:rsid w:val="00424BF0"/>
    <w:rsid w:val="00444D86"/>
    <w:rsid w:val="004A47F7"/>
    <w:rsid w:val="004C1EB5"/>
    <w:rsid w:val="005427BB"/>
    <w:rsid w:val="00547646"/>
    <w:rsid w:val="0059498D"/>
    <w:rsid w:val="00652BAA"/>
    <w:rsid w:val="006917F5"/>
    <w:rsid w:val="00692931"/>
    <w:rsid w:val="006E193D"/>
    <w:rsid w:val="006F664E"/>
    <w:rsid w:val="00785B75"/>
    <w:rsid w:val="007A0C08"/>
    <w:rsid w:val="007C382E"/>
    <w:rsid w:val="008752A6"/>
    <w:rsid w:val="00881E04"/>
    <w:rsid w:val="008B0AEE"/>
    <w:rsid w:val="008C046D"/>
    <w:rsid w:val="009E0A25"/>
    <w:rsid w:val="00A776DE"/>
    <w:rsid w:val="00AD726F"/>
    <w:rsid w:val="00B23800"/>
    <w:rsid w:val="00B6699B"/>
    <w:rsid w:val="00BE3B97"/>
    <w:rsid w:val="00BE6D4D"/>
    <w:rsid w:val="00D27A8A"/>
    <w:rsid w:val="00D51013"/>
    <w:rsid w:val="00DD04DB"/>
    <w:rsid w:val="00E83891"/>
    <w:rsid w:val="00ED2A8C"/>
    <w:rsid w:val="00F5222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2178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Home</cp:lastModifiedBy>
  <cp:revision>30</cp:revision>
  <dcterms:created xsi:type="dcterms:W3CDTF">2016-08-21T20:34:00Z</dcterms:created>
  <dcterms:modified xsi:type="dcterms:W3CDTF">2016-09-16T23:50:00Z</dcterms:modified>
</cp:coreProperties>
</file>