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4D" w:rsidRDefault="0003314A">
      <w:r>
        <w:t xml:space="preserve">Ciclo 7 – Encontro </w:t>
      </w:r>
      <w:proofErr w:type="gramStart"/>
      <w:r>
        <w:t>2</w:t>
      </w:r>
      <w:proofErr w:type="gramEnd"/>
    </w:p>
    <w:p w:rsidR="0003314A" w:rsidRDefault="0003314A" w:rsidP="0003314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Assuntos a serem abordados</w:t>
      </w:r>
      <w:r>
        <w:rPr>
          <w:rFonts w:ascii="Times New Roman" w:hAnsi="Times New Roman"/>
          <w:sz w:val="24"/>
          <w:szCs w:val="24"/>
        </w:rPr>
        <w:t>:</w:t>
      </w:r>
    </w:p>
    <w:p w:rsidR="0003314A" w:rsidRPr="00CD22BD" w:rsidRDefault="0003314A" w:rsidP="00033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Funções</w:t>
      </w:r>
      <w:r>
        <w:rPr>
          <w:rFonts w:ascii="Times New Roman" w:hAnsi="Times New Roman"/>
          <w:sz w:val="24"/>
          <w:szCs w:val="24"/>
        </w:rPr>
        <w:t>: Funções quadráticas e seus gráficos.</w:t>
      </w:r>
    </w:p>
    <w:p w:rsidR="0003314A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Videoaulas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do Portal da Matemática</w:t>
      </w:r>
      <w:r>
        <w:rPr>
          <w:rFonts w:ascii="Times New Roman" w:hAnsi="Times New Roman"/>
          <w:sz w:val="24"/>
          <w:szCs w:val="24"/>
        </w:rPr>
        <w:t>:</w:t>
      </w:r>
    </w:p>
    <w:p w:rsidR="0003314A" w:rsidRPr="00774220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1. No Módulo “Introdução à Função Quadrática” (</w:t>
      </w:r>
      <w:hyperlink r:id="rId6">
        <w:r>
          <w:rPr>
            <w:rStyle w:val="Linkdainternetvisitado"/>
            <w:rFonts w:ascii="Times New Roman" w:hAnsi="Times New Roman"/>
            <w:sz w:val="24"/>
            <w:szCs w:val="24"/>
          </w:rPr>
          <w:t>http://matematica.obmep.org.br/index.php/modulo/ver?modulo=62&amp;tipo=1</w:t>
        </w:r>
      </w:hyperlink>
      <w:r>
        <w:rPr>
          <w:rFonts w:ascii="Times New Roman" w:hAnsi="Times New Roman"/>
          <w:sz w:val="24"/>
          <w:szCs w:val="24"/>
        </w:rPr>
        <w:t xml:space="preserve">), assistir as </w:t>
      </w:r>
      <w:proofErr w:type="spellStart"/>
      <w:r>
        <w:rPr>
          <w:rFonts w:ascii="Times New Roman" w:hAnsi="Times New Roman"/>
          <w:sz w:val="24"/>
          <w:szCs w:val="24"/>
        </w:rPr>
        <w:t>videoaulas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3314A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numPr>
          <w:ilvl w:val="0"/>
          <w:numId w:val="3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Função Quadrática: Definição, Máximos 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Mínimos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314A" w:rsidRDefault="0003314A" w:rsidP="0003314A">
      <w:pPr>
        <w:numPr>
          <w:ilvl w:val="0"/>
          <w:numId w:val="3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Função Quadrática: Resolução de Exercícios – Parte 1 </w:t>
      </w:r>
    </w:p>
    <w:p w:rsidR="0003314A" w:rsidRDefault="0003314A" w:rsidP="0003314A">
      <w:pPr>
        <w:numPr>
          <w:ilvl w:val="0"/>
          <w:numId w:val="3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Função Quadrática: Resolução de Exercícios – Parte 2 </w:t>
      </w:r>
    </w:p>
    <w:p w:rsidR="0003314A" w:rsidRDefault="0003314A" w:rsidP="0003314A">
      <w:pPr>
        <w:numPr>
          <w:ilvl w:val="0"/>
          <w:numId w:val="3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Função Quadrática: Resolução de Exercícios – Parte 3 </w:t>
      </w:r>
    </w:p>
    <w:p w:rsidR="0003314A" w:rsidRDefault="0003314A" w:rsidP="0003314A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314A" w:rsidRDefault="0003314A" w:rsidP="0003314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1. No Módulo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“Função Quadrática” (</w:t>
      </w:r>
      <w:hyperlink r:id="rId7">
        <w:r>
          <w:rPr>
            <w:rStyle w:val="LinkdaInternet"/>
            <w:rFonts w:ascii="Times New Roman" w:hAnsi="Times New Roman"/>
            <w:sz w:val="24"/>
            <w:szCs w:val="24"/>
          </w:rPr>
          <w:t>http://matematica.obmep.org.br/index.php/modulo/ver?modulo=61&amp;tipo=1</w:t>
        </w:r>
      </w:hyperlink>
      <w:r>
        <w:rPr>
          <w:rFonts w:ascii="Times New Roman" w:hAnsi="Times New Roman"/>
          <w:sz w:val="24"/>
          <w:szCs w:val="24"/>
        </w:rPr>
        <w:t xml:space="preserve">), assistir as </w:t>
      </w:r>
      <w:proofErr w:type="spellStart"/>
      <w:r>
        <w:rPr>
          <w:rFonts w:ascii="Times New Roman" w:hAnsi="Times New Roman"/>
          <w:sz w:val="24"/>
          <w:szCs w:val="24"/>
        </w:rPr>
        <w:t>videoaulas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3314A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numPr>
          <w:ilvl w:val="0"/>
          <w:numId w:val="3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Gráfico de uma Função Quadrática – Parte 1 </w:t>
      </w:r>
    </w:p>
    <w:p w:rsidR="0003314A" w:rsidRDefault="0003314A" w:rsidP="0003314A">
      <w:pPr>
        <w:numPr>
          <w:ilvl w:val="0"/>
          <w:numId w:val="3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Gráfico de uma Função Quadrática – Parte 2</w:t>
      </w:r>
    </w:p>
    <w:p w:rsidR="0003314A" w:rsidRDefault="0003314A" w:rsidP="0003314A">
      <w:pPr>
        <w:numPr>
          <w:ilvl w:val="0"/>
          <w:numId w:val="3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Gráfico de uma Função Quadrática – Parte 3 </w:t>
      </w:r>
    </w:p>
    <w:p w:rsidR="0003314A" w:rsidRDefault="0003314A" w:rsidP="0003314A">
      <w:pPr>
        <w:numPr>
          <w:ilvl w:val="0"/>
          <w:numId w:val="3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Função Quadrática: Resolução de Exercícios – Parte 1</w:t>
      </w:r>
    </w:p>
    <w:p w:rsidR="0003314A" w:rsidRDefault="0003314A" w:rsidP="0003314A">
      <w:pPr>
        <w:numPr>
          <w:ilvl w:val="0"/>
          <w:numId w:val="3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Função Quadrática: Resolução de Exercícios – Parte 2 </w:t>
      </w:r>
    </w:p>
    <w:p w:rsidR="0003314A" w:rsidRDefault="0003314A" w:rsidP="0003314A">
      <w:pPr>
        <w:numPr>
          <w:ilvl w:val="0"/>
          <w:numId w:val="3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Função Quadrática: Resolução de Exercícios – Parte 3</w:t>
      </w:r>
    </w:p>
    <w:p w:rsidR="0003314A" w:rsidRDefault="0003314A" w:rsidP="0003314A">
      <w:pPr>
        <w:pStyle w:val="Ttulo5"/>
        <w:numPr>
          <w:ilvl w:val="0"/>
          <w:numId w:val="3"/>
        </w:numPr>
        <w:spacing w:before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Função Quadrática: Resolução de Exercícios – Parte 4 </w:t>
      </w:r>
    </w:p>
    <w:p w:rsidR="0003314A" w:rsidRDefault="0003314A" w:rsidP="0003314A">
      <w:pPr>
        <w:pStyle w:val="Ttulo5"/>
        <w:numPr>
          <w:ilvl w:val="0"/>
          <w:numId w:val="3"/>
        </w:numPr>
        <w:spacing w:before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Função Quadrática: Resolução de Exercícios – Parte 5 </w:t>
      </w:r>
    </w:p>
    <w:p w:rsidR="0003314A" w:rsidRDefault="0003314A" w:rsidP="0003314A">
      <w:pPr>
        <w:pStyle w:val="Ttulo5"/>
        <w:numPr>
          <w:ilvl w:val="0"/>
          <w:numId w:val="3"/>
        </w:numPr>
        <w:spacing w:before="0"/>
        <w:jc w:val="both"/>
      </w:pPr>
      <w:r>
        <w:rPr>
          <w:rFonts w:ascii="Times New Roman" w:hAnsi="Times New Roman"/>
          <w:color w:val="000000"/>
          <w:sz w:val="24"/>
          <w:szCs w:val="24"/>
        </w:rPr>
        <w:t>Função Quadrática: Resolução de Exercícios – Parte 6</w:t>
      </w:r>
    </w:p>
    <w:p w:rsidR="0003314A" w:rsidRDefault="0003314A" w:rsidP="00033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Textos para consulta</w:t>
      </w:r>
      <w:r>
        <w:rPr>
          <w:rFonts w:ascii="Times New Roman" w:hAnsi="Times New Roman"/>
          <w:sz w:val="24"/>
          <w:szCs w:val="24"/>
        </w:rPr>
        <w:t>:</w:t>
      </w:r>
    </w:p>
    <w:p w:rsidR="0003314A" w:rsidRDefault="0003314A" w:rsidP="00033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pStyle w:val="PargrafodaLista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1. Material Teórico do Portal da Matemática, “Função Quadrática: Definições, Máximos e Mínimos” – F. S. </w:t>
      </w:r>
      <w:proofErr w:type="gramStart"/>
      <w:r>
        <w:rPr>
          <w:rFonts w:ascii="Times New Roman" w:hAnsi="Times New Roman"/>
          <w:sz w:val="24"/>
          <w:szCs w:val="24"/>
        </w:rPr>
        <w:t>Benevides ,</w:t>
      </w:r>
      <w:proofErr w:type="gramEnd"/>
      <w:r>
        <w:rPr>
          <w:rFonts w:ascii="Times New Roman" w:hAnsi="Times New Roman"/>
          <w:sz w:val="24"/>
          <w:szCs w:val="24"/>
        </w:rPr>
        <w:t xml:space="preserve"> A. C. M. Neto (revisor).</w:t>
      </w:r>
    </w:p>
    <w:p w:rsidR="0003314A" w:rsidRDefault="0003314A" w:rsidP="0003314A">
      <w:pPr>
        <w:pStyle w:val="PargrafodaLista1"/>
        <w:spacing w:after="0" w:line="240" w:lineRule="auto"/>
        <w:ind w:left="0"/>
        <w:jc w:val="both"/>
      </w:pPr>
      <w:hyperlink r:id="rId8">
        <w:r>
          <w:rPr>
            <w:rStyle w:val="LinkdaInternet"/>
            <w:rFonts w:ascii="Times New Roman" w:hAnsi="Times New Roman"/>
            <w:sz w:val="24"/>
            <w:szCs w:val="24"/>
          </w:rPr>
          <w:t>http://matematica.obmep.org.br/uploads/material_teorico/83bz2u7aae0w8.pdf</w:t>
        </w:r>
      </w:hyperlink>
    </w:p>
    <w:p w:rsidR="0003314A" w:rsidRDefault="0003314A" w:rsidP="0003314A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pStyle w:val="PargrafodaLista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2. Material Teórico do Portal da Matemática, “Gráfico da função quadrática e inequações de segundo grau” – F. S. </w:t>
      </w:r>
      <w:proofErr w:type="gramStart"/>
      <w:r>
        <w:rPr>
          <w:rFonts w:ascii="Times New Roman" w:hAnsi="Times New Roman"/>
          <w:sz w:val="24"/>
          <w:szCs w:val="24"/>
        </w:rPr>
        <w:t>Benevides ,</w:t>
      </w:r>
      <w:proofErr w:type="gramEnd"/>
      <w:r>
        <w:rPr>
          <w:rFonts w:ascii="Times New Roman" w:hAnsi="Times New Roman"/>
          <w:sz w:val="24"/>
          <w:szCs w:val="24"/>
        </w:rPr>
        <w:t xml:space="preserve"> A. C. M. Neto (revisor).</w:t>
      </w:r>
    </w:p>
    <w:p w:rsidR="0003314A" w:rsidRDefault="0003314A" w:rsidP="0003314A">
      <w:pPr>
        <w:pStyle w:val="PargrafodaLista1"/>
        <w:spacing w:after="0" w:line="240" w:lineRule="auto"/>
        <w:ind w:left="0"/>
        <w:jc w:val="both"/>
      </w:pPr>
      <w:hyperlink r:id="rId9">
        <w:r>
          <w:rPr>
            <w:rStyle w:val="LinkdaInternet"/>
            <w:rFonts w:ascii="Times New Roman" w:hAnsi="Times New Roman"/>
            <w:sz w:val="24"/>
            <w:szCs w:val="24"/>
          </w:rPr>
          <w:t>http://matematica.obmep.org.br/uploads/material_teorico/a32sy175734kc.pdf</w:t>
        </w:r>
      </w:hyperlink>
    </w:p>
    <w:p w:rsidR="0003314A" w:rsidRDefault="0003314A" w:rsidP="0003314A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pStyle w:val="PargrafodaLista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3.  Caderno de Exercícios do Portal da Matemática, “Noções Básicas: Definição, Máximos e Mínimos”.</w:t>
      </w:r>
    </w:p>
    <w:p w:rsidR="0003314A" w:rsidRDefault="0003314A" w:rsidP="0003314A">
      <w:pPr>
        <w:pStyle w:val="PargrafodaLista1"/>
        <w:spacing w:after="0" w:line="240" w:lineRule="auto"/>
        <w:ind w:left="0"/>
        <w:jc w:val="both"/>
      </w:pPr>
      <w:hyperlink r:id="rId10">
        <w:r>
          <w:rPr>
            <w:rStyle w:val="LinkdaInternet"/>
            <w:rFonts w:ascii="Times New Roman" w:hAnsi="Times New Roman"/>
            <w:sz w:val="24"/>
            <w:szCs w:val="24"/>
          </w:rPr>
          <w:t>http://matematica.obmep.org.br/uploads/material/bqyo6wbk9qo8g.pdf</w:t>
        </w:r>
      </w:hyperlink>
    </w:p>
    <w:p w:rsidR="0003314A" w:rsidRDefault="0003314A" w:rsidP="0003314A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pStyle w:val="PargrafodaLista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4.  Caderno de Exercícios do Portal da Matemática, “Resolução de Exercícios”.</w:t>
      </w:r>
    </w:p>
    <w:p w:rsidR="0003314A" w:rsidRDefault="0003314A" w:rsidP="0003314A">
      <w:pPr>
        <w:pStyle w:val="PargrafodaLista1"/>
        <w:spacing w:after="0" w:line="240" w:lineRule="auto"/>
        <w:ind w:left="0"/>
        <w:jc w:val="both"/>
      </w:pPr>
      <w:hyperlink r:id="rId11">
        <w:r>
          <w:rPr>
            <w:rStyle w:val="LinkdaInternet"/>
            <w:rFonts w:ascii="Times New Roman" w:hAnsi="Times New Roman"/>
            <w:sz w:val="24"/>
            <w:szCs w:val="24"/>
          </w:rPr>
          <w:t>http://matematica.obmep.org.br/uploads/material/cspa0ku3yyiw.pdf</w:t>
        </w:r>
      </w:hyperlink>
    </w:p>
    <w:p w:rsidR="0003314A" w:rsidRDefault="0003314A" w:rsidP="0003314A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pStyle w:val="PargrafodaLista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5.  Caderno de Exercícios do Portal da Matemática, “Gráfico de uma função quadrática”.</w:t>
      </w:r>
    </w:p>
    <w:p w:rsidR="0003314A" w:rsidRDefault="0003314A" w:rsidP="0003314A">
      <w:pPr>
        <w:pStyle w:val="PargrafodaLista1"/>
        <w:spacing w:after="0" w:line="240" w:lineRule="auto"/>
        <w:ind w:left="0"/>
        <w:jc w:val="both"/>
      </w:pPr>
      <w:hyperlink r:id="rId12">
        <w:r>
          <w:rPr>
            <w:rStyle w:val="LinkdaInternet"/>
            <w:rFonts w:ascii="Times New Roman" w:hAnsi="Times New Roman"/>
            <w:sz w:val="24"/>
            <w:szCs w:val="24"/>
          </w:rPr>
          <w:t>http://matematica.obmep.org.br/uploads/material/flfb6cvdym80w.pdf</w:t>
        </w:r>
      </w:hyperlink>
    </w:p>
    <w:p w:rsidR="0003314A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Exercícios a serem discutidos com os alunos</w:t>
      </w:r>
      <w:r>
        <w:rPr>
          <w:rFonts w:ascii="Times New Roman" w:hAnsi="Times New Roman"/>
          <w:sz w:val="24"/>
          <w:szCs w:val="24"/>
        </w:rPr>
        <w:t>: está disponibilizada uma lista de oito exercícios. O professor deverá propor os exercícios da lista para que os alunos resolvam. Acompanhando, individual ou coletivamente, a tentativa de resolução dos exercícios pelos alunos, o professor poderá perceber o nível de compreensão dos temas abordados. Para cada exercício da lista, sugere-se que pelo menos um dos alunos que o tenham resolvido apresente sua resolução para os demais alunos, e o professor acompanhe a resolução, corrigindo, destacando e aprofundando os conhecimentos matemáticos abordados. A ideia é que os temas abordados sejam assimilados pelos alunos durante a resolução dos exercícios, ou seja, a resolução dos exercícios deve provocar a necessidade de aprofundar os temas abordados. Se todos os exercícios da lista forem resolvidos durante o tempo do encontro, cabe ao professor propor exercícios adicionais sobre os assuntos abordados.</w:t>
      </w:r>
    </w:p>
    <w:p w:rsidR="0003314A" w:rsidRDefault="0003314A" w:rsidP="0003314A">
      <w:pPr>
        <w:spacing w:after="0"/>
        <w:jc w:val="both"/>
        <w:rPr>
          <w:rFonts w:ascii="Times New Roman" w:eastAsia="font293" w:hAnsi="Times New Roman"/>
          <w:sz w:val="24"/>
          <w:szCs w:val="24"/>
          <w:highlight w:val="white"/>
        </w:rPr>
      </w:pPr>
    </w:p>
    <w:p w:rsidR="0003314A" w:rsidRDefault="0003314A" w:rsidP="0003314A">
      <w:pPr>
        <w:spacing w:after="0" w:line="240" w:lineRule="auto"/>
        <w:rPr>
          <w:rFonts w:ascii="Times New Roman" w:eastAsia="font293" w:hAnsi="Times New Roman"/>
          <w:sz w:val="24"/>
          <w:szCs w:val="24"/>
          <w:highlight w:val="white"/>
        </w:rPr>
      </w:pPr>
      <w:r>
        <w:rPr>
          <w:rFonts w:ascii="Times New Roman" w:eastAsia="font293" w:hAnsi="Times New Roman"/>
          <w:sz w:val="24"/>
          <w:szCs w:val="24"/>
          <w:highlight w:val="white"/>
        </w:rPr>
        <w:br w:type="page"/>
      </w:r>
    </w:p>
    <w:p w:rsidR="0003314A" w:rsidRDefault="0003314A" w:rsidP="0003314A">
      <w:pPr>
        <w:pageBreakBefore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/>
        <w:spacing w:after="0" w:line="240" w:lineRule="auto"/>
      </w:pPr>
      <w:r>
        <w:rPr>
          <w:rFonts w:cs="Calibri"/>
          <w:sz w:val="24"/>
          <w:szCs w:val="24"/>
        </w:rPr>
        <w:lastRenderedPageBreak/>
        <w:t xml:space="preserve">Lista de Exercícios – OBMEP NA ESCOLA – N3 – Ciclo </w:t>
      </w:r>
      <w:proofErr w:type="gramStart"/>
      <w:r>
        <w:rPr>
          <w:rFonts w:cs="Calibri"/>
          <w:sz w:val="24"/>
          <w:szCs w:val="24"/>
        </w:rPr>
        <w:t>7</w:t>
      </w:r>
      <w:proofErr w:type="gramEnd"/>
      <w:r>
        <w:rPr>
          <w:rFonts w:cs="Calibri"/>
          <w:sz w:val="24"/>
          <w:szCs w:val="24"/>
        </w:rPr>
        <w:t xml:space="preserve"> – Encontro 2</w:t>
      </w:r>
    </w:p>
    <w:p w:rsidR="0003314A" w:rsidRDefault="0003314A" w:rsidP="000331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/>
        <w:spacing w:after="0" w:line="240" w:lineRule="auto"/>
      </w:pPr>
      <w:r>
        <w:rPr>
          <w:rFonts w:cs="Calibri"/>
          <w:b/>
          <w:sz w:val="24"/>
          <w:szCs w:val="24"/>
        </w:rPr>
        <w:t>ENUNCIADOS</w:t>
      </w:r>
    </w:p>
    <w:p w:rsidR="0003314A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4A" w:rsidRPr="00177811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811">
        <w:rPr>
          <w:rFonts w:ascii="Times New Roman" w:hAnsi="Times New Roman"/>
          <w:sz w:val="24"/>
          <w:szCs w:val="24"/>
        </w:rPr>
        <w:t xml:space="preserve">A função 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177811">
        <w:rPr>
          <w:rFonts w:ascii="Times New Roman" w:hAnsi="Times New Roman"/>
          <w:sz w:val="24"/>
          <w:szCs w:val="24"/>
        </w:rPr>
        <w:t xml:space="preserve">está definida para cada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 xml:space="preserve">, </m:t>
        </m:r>
        <w:proofErr w:type="gramStart"/>
        <m:r>
          <w:rPr>
            <w:rFonts w:ascii="Cambria Math" w:hAnsi="Times New Roman"/>
            <w:sz w:val="24"/>
            <w:szCs w:val="24"/>
          </w:rPr>
          <m:t>0</m:t>
        </m:r>
        <w:proofErr w:type="gramEnd"/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Times New Roman" w:eastAsia="CMSY10" w:hAnsi="Times New Roman"/>
            <w:sz w:val="24"/>
            <w:szCs w:val="24"/>
          </w:rPr>
          <m:t>≤</m:t>
        </m:r>
        <m:r>
          <w:rPr>
            <w:rFonts w:ascii="Cambria Math" w:eastAsia="CMSY10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 xml:space="preserve"> &lt; 2,</m:t>
        </m:r>
      </m:oMath>
      <w:r w:rsidRPr="00177811">
        <w:rPr>
          <w:rFonts w:ascii="Times New Roman" w:hAnsi="Times New Roman"/>
          <w:sz w:val="24"/>
          <w:szCs w:val="24"/>
        </w:rPr>
        <w:t xml:space="preserve"> de modo</w:t>
      </w:r>
    </w:p>
    <w:p w:rsidR="0003314A" w:rsidRPr="00177811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77811">
        <w:rPr>
          <w:rFonts w:ascii="Times New Roman" w:hAnsi="Times New Roman"/>
          <w:sz w:val="24"/>
          <w:szCs w:val="24"/>
        </w:rPr>
        <w:t>que</w:t>
      </w:r>
      <w:proofErr w:type="gramEnd"/>
      <w:r w:rsidRPr="0017781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) =</m:t>
        </m:r>
      </m:oMath>
      <w:r w:rsidRPr="00177811">
        <w:rPr>
          <w:rFonts w:ascii="Times New Roman" w:hAnsi="Times New Roman"/>
          <w:sz w:val="24"/>
          <w:szCs w:val="24"/>
        </w:rPr>
        <w:t xml:space="preserve"> área do quadrilátero sombreado, como indicado na figura abaixo.</w:t>
      </w:r>
    </w:p>
    <w:p w:rsidR="0003314A" w:rsidRPr="00177811" w:rsidRDefault="0003314A" w:rsidP="0003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811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A7354FA" wp14:editId="658FDF99">
            <wp:extent cx="3527231" cy="178904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617" cy="179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4A" w:rsidRPr="00177811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7811">
        <w:rPr>
          <w:rFonts w:ascii="Times New Roman" w:hAnsi="Times New Roman"/>
          <w:sz w:val="24"/>
          <w:szCs w:val="24"/>
        </w:rPr>
        <w:t xml:space="preserve">(a) Escreva as equações das retas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1778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77811">
        <w:rPr>
          <w:rFonts w:ascii="Times New Roman" w:hAnsi="Times New Roman"/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177811">
        <w:rPr>
          <w:rFonts w:ascii="Times New Roman" w:hAnsi="Times New Roman"/>
          <w:sz w:val="24"/>
          <w:szCs w:val="24"/>
        </w:rPr>
        <w:t>.</w:t>
      </w:r>
    </w:p>
    <w:p w:rsidR="0003314A" w:rsidRPr="00177811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7811">
        <w:rPr>
          <w:rFonts w:ascii="Times New Roman" w:hAnsi="Times New Roman"/>
          <w:sz w:val="24"/>
          <w:szCs w:val="24"/>
        </w:rPr>
        <w:t xml:space="preserve">(b) Determine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 w:hAnsi="Times New Roman"/>
            <w:sz w:val="24"/>
            <w:szCs w:val="24"/>
          </w:rPr>
          <m:t>(0)</m:t>
        </m:r>
      </m:oMath>
      <w:r w:rsidRPr="00177811">
        <w:rPr>
          <w:rFonts w:ascii="Times New Roman" w:hAnsi="Times New Roman"/>
          <w:sz w:val="24"/>
          <w:szCs w:val="24"/>
        </w:rPr>
        <w:t>.</w:t>
      </w:r>
    </w:p>
    <w:p w:rsidR="0003314A" w:rsidRPr="00177811" w:rsidRDefault="0003314A" w:rsidP="0003314A">
      <w:pPr>
        <w:autoSpaceDE w:val="0"/>
        <w:autoSpaceDN w:val="0"/>
        <w:adjustRightInd w:val="0"/>
        <w:spacing w:after="0" w:line="240" w:lineRule="auto"/>
        <w:rPr>
          <w:rFonts w:ascii="Cambria Math" w:hAnsi="Times New Roman"/>
          <w:sz w:val="24"/>
          <w:szCs w:val="24"/>
          <w:oMath/>
        </w:rPr>
      </w:pPr>
      <w:r w:rsidRPr="00177811">
        <w:rPr>
          <w:rFonts w:ascii="Times New Roman" w:hAnsi="Times New Roman"/>
          <w:sz w:val="24"/>
          <w:szCs w:val="24"/>
        </w:rPr>
        <w:t xml:space="preserve">(c) Escreva a expressão de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 xml:space="preserve">), </m:t>
        </m:r>
        <w:proofErr w:type="gramStart"/>
        <m:r>
          <w:rPr>
            <w:rFonts w:ascii="Cambria Math" w:hAnsi="Times New Roman"/>
            <w:sz w:val="24"/>
            <w:szCs w:val="24"/>
          </w:rPr>
          <m:t>0</m:t>
        </m:r>
        <w:proofErr w:type="gramEnd"/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Times New Roman" w:eastAsia="CMSY10" w:hAnsi="Times New Roman"/>
            <w:sz w:val="24"/>
            <w:szCs w:val="24"/>
          </w:rPr>
          <m:t>≤</m:t>
        </m:r>
        <m:r>
          <w:rPr>
            <w:rFonts w:ascii="Cambria Math" w:eastAsia="CMSY10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 xml:space="preserve"> &lt; 2.</m:t>
        </m:r>
      </m:oMath>
    </w:p>
    <w:p w:rsidR="0003314A" w:rsidRPr="00177811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7811">
        <w:rPr>
          <w:rFonts w:ascii="Times New Roman" w:hAnsi="Times New Roman"/>
          <w:sz w:val="24"/>
          <w:szCs w:val="24"/>
        </w:rPr>
        <w:t xml:space="preserve">(d) Esboce o gráfico de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)</m:t>
        </m:r>
      </m:oMath>
      <w:r w:rsidRPr="00177811">
        <w:rPr>
          <w:rFonts w:ascii="Times New Roman" w:hAnsi="Times New Roman"/>
          <w:sz w:val="24"/>
          <w:szCs w:val="24"/>
        </w:rPr>
        <w:t>.</w:t>
      </w:r>
    </w:p>
    <w:p w:rsidR="0003314A" w:rsidRPr="00177811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811">
        <w:rPr>
          <w:rFonts w:ascii="Times New Roman" w:hAnsi="Times New Roman"/>
          <w:i/>
          <w:sz w:val="24"/>
          <w:szCs w:val="24"/>
        </w:rPr>
        <w:t xml:space="preserve">(Banco de Questões 2009, Lista 7, nível </w:t>
      </w:r>
      <w:proofErr w:type="gramStart"/>
      <w:r w:rsidRPr="00177811">
        <w:rPr>
          <w:rFonts w:ascii="Times New Roman" w:hAnsi="Times New Roman"/>
          <w:i/>
          <w:sz w:val="24"/>
          <w:szCs w:val="24"/>
        </w:rPr>
        <w:t>3</w:t>
      </w:r>
      <w:proofErr w:type="gramEnd"/>
      <w:r w:rsidRPr="00177811">
        <w:rPr>
          <w:rFonts w:ascii="Times New Roman" w:hAnsi="Times New Roman"/>
          <w:i/>
          <w:sz w:val="24"/>
          <w:szCs w:val="24"/>
        </w:rPr>
        <w:t>, questão 4</w:t>
      </w:r>
      <w:r w:rsidRPr="00177811">
        <w:rPr>
          <w:rFonts w:ascii="Times New Roman" w:hAnsi="Times New Roman"/>
          <w:sz w:val="24"/>
          <w:szCs w:val="24"/>
        </w:rPr>
        <w:t xml:space="preserve">)  </w:t>
      </w:r>
    </w:p>
    <w:p w:rsidR="0003314A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4A" w:rsidRPr="00965D20" w:rsidRDefault="0003314A" w:rsidP="0003314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3314A" w:rsidRPr="00266F68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F68">
        <w:rPr>
          <w:rFonts w:ascii="Times New Roman" w:hAnsi="Times New Roman"/>
          <w:sz w:val="24"/>
          <w:szCs w:val="24"/>
        </w:rPr>
        <w:t>Para castigar os alunos de sua turma por indisciplina,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F68">
        <w:rPr>
          <w:rFonts w:ascii="Times New Roman" w:hAnsi="Times New Roman"/>
          <w:sz w:val="24"/>
          <w:szCs w:val="24"/>
        </w:rPr>
        <w:t xml:space="preserve">professor </w:t>
      </w:r>
      <w:proofErr w:type="spellStart"/>
      <w:r w:rsidRPr="00266F68">
        <w:rPr>
          <w:rFonts w:ascii="Times New Roman" w:hAnsi="Times New Roman"/>
          <w:sz w:val="24"/>
          <w:szCs w:val="24"/>
        </w:rPr>
        <w:t>Zerus</w:t>
      </w:r>
      <w:proofErr w:type="spellEnd"/>
      <w:r w:rsidRPr="00266F68">
        <w:rPr>
          <w:rFonts w:ascii="Times New Roman" w:hAnsi="Times New Roman"/>
          <w:sz w:val="24"/>
          <w:szCs w:val="24"/>
        </w:rPr>
        <w:t xml:space="preserve"> decidiu </w:t>
      </w:r>
      <w:r>
        <w:rPr>
          <w:rFonts w:ascii="Times New Roman" w:hAnsi="Times New Roman"/>
          <w:sz w:val="24"/>
          <w:szCs w:val="24"/>
        </w:rPr>
        <w:t>d</w:t>
      </w:r>
      <w:r w:rsidRPr="00266F68">
        <w:rPr>
          <w:rFonts w:ascii="Times New Roman" w:hAnsi="Times New Roman"/>
          <w:sz w:val="24"/>
          <w:szCs w:val="24"/>
        </w:rPr>
        <w:t>escontar da nota mensal de cada aluno uma percentagem igual</w:t>
      </w:r>
      <w:r>
        <w:rPr>
          <w:rFonts w:ascii="Times New Roman" w:hAnsi="Times New Roman"/>
          <w:sz w:val="24"/>
          <w:szCs w:val="24"/>
        </w:rPr>
        <w:t xml:space="preserve"> à</w:t>
      </w:r>
      <w:r w:rsidRPr="00266F68">
        <w:rPr>
          <w:rFonts w:ascii="Times New Roman" w:hAnsi="Times New Roman"/>
          <w:sz w:val="24"/>
          <w:szCs w:val="24"/>
        </w:rPr>
        <w:t xml:space="preserve"> nota da prova, isto</w:t>
      </w:r>
      <w:r>
        <w:rPr>
          <w:rFonts w:ascii="Times New Roman" w:hAnsi="Times New Roman"/>
          <w:sz w:val="24"/>
          <w:szCs w:val="24"/>
        </w:rPr>
        <w:t xml:space="preserve"> é</w:t>
      </w:r>
      <w:r w:rsidRPr="00266F68">
        <w:rPr>
          <w:rFonts w:ascii="Times New Roman" w:hAnsi="Times New Roman"/>
          <w:sz w:val="24"/>
          <w:szCs w:val="24"/>
        </w:rPr>
        <w:t xml:space="preserve">: quem tirou </w:t>
      </w:r>
      <m:oMath>
        <m:r>
          <w:rPr>
            <w:rFonts w:ascii="Cambria Math" w:hAnsi="Cambria Math"/>
            <w:sz w:val="24"/>
            <w:szCs w:val="24"/>
          </w:rPr>
          <m:t>60</m:t>
        </m:r>
      </m:oMath>
      <w:r w:rsidRPr="00266F68">
        <w:rPr>
          <w:rFonts w:ascii="Times New Roman" w:hAnsi="Times New Roman"/>
          <w:sz w:val="24"/>
          <w:szCs w:val="24"/>
        </w:rPr>
        <w:t>, ter</w:t>
      </w:r>
      <w:r>
        <w:rPr>
          <w:rFonts w:ascii="Times New Roman" w:hAnsi="Times New Roman"/>
          <w:sz w:val="24"/>
          <w:szCs w:val="24"/>
        </w:rPr>
        <w:t>á</w:t>
      </w:r>
      <w:r w:rsidRPr="00266F68">
        <w:rPr>
          <w:rFonts w:ascii="Times New Roman" w:hAnsi="Times New Roman"/>
          <w:sz w:val="24"/>
          <w:szCs w:val="24"/>
        </w:rPr>
        <w:t xml:space="preserve"> um desconto de </w:t>
      </w:r>
      <m:oMath>
        <m:r>
          <w:rPr>
            <w:rFonts w:ascii="Cambria Math" w:hAnsi="Cambria Math"/>
            <w:sz w:val="24"/>
            <w:szCs w:val="24"/>
          </w:rPr>
          <m:t>60%</m:t>
        </m:r>
      </m:oMath>
      <w:r w:rsidRPr="00266F68">
        <w:rPr>
          <w:rFonts w:ascii="Times New Roman" w:hAnsi="Times New Roman"/>
          <w:sz w:val="24"/>
          <w:szCs w:val="24"/>
        </w:rPr>
        <w:t xml:space="preserve"> na nota, quem tirou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20</m:t>
        </m:r>
      </m:oMath>
      <w:r w:rsidRPr="00266F68">
        <w:rPr>
          <w:rFonts w:ascii="Times New Roman" w:hAnsi="Times New Roman"/>
          <w:sz w:val="24"/>
          <w:szCs w:val="24"/>
        </w:rPr>
        <w:t xml:space="preserve">, um desconto de </w:t>
      </w:r>
      <m:oMath>
        <m:r>
          <w:rPr>
            <w:rFonts w:ascii="Cambria Math" w:hAnsi="Cambria Math"/>
            <w:sz w:val="24"/>
            <w:szCs w:val="24"/>
          </w:rPr>
          <m:t>20%</m:t>
        </m:r>
        <w:proofErr w:type="gramStart"/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End"/>
      <w:r w:rsidRPr="00266F68">
        <w:rPr>
          <w:rFonts w:ascii="Times New Roman" w:hAnsi="Times New Roman"/>
          <w:sz w:val="24"/>
          <w:szCs w:val="24"/>
        </w:rPr>
        <w:t>da nota, e assim por diante. A nota mensal m</w:t>
      </w:r>
      <w:r>
        <w:rPr>
          <w:rFonts w:ascii="Times New Roman" w:hAnsi="Times New Roman"/>
          <w:sz w:val="24"/>
          <w:szCs w:val="24"/>
        </w:rPr>
        <w:t>áxima é</w:t>
      </w:r>
      <w:r w:rsidRPr="00266F6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100</m:t>
        </m:r>
      </m:oMath>
      <w:r w:rsidRPr="00266F68">
        <w:rPr>
          <w:rFonts w:ascii="Times New Roman" w:hAnsi="Times New Roman"/>
          <w:sz w:val="24"/>
          <w:szCs w:val="24"/>
        </w:rPr>
        <w:t>.</w:t>
      </w:r>
    </w:p>
    <w:p w:rsidR="0003314A" w:rsidRPr="00266F68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6F68">
        <w:rPr>
          <w:rFonts w:ascii="Times New Roman" w:hAnsi="Times New Roman"/>
          <w:sz w:val="24"/>
          <w:szCs w:val="24"/>
        </w:rPr>
        <w:t>(a) Quem vai ficar com a maior nota?</w:t>
      </w:r>
    </w:p>
    <w:p w:rsidR="0003314A" w:rsidRPr="00266F68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6F68">
        <w:rPr>
          <w:rFonts w:ascii="Times New Roman" w:hAnsi="Times New Roman"/>
          <w:sz w:val="24"/>
          <w:szCs w:val="24"/>
        </w:rPr>
        <w:t>(b) E a menor?</w:t>
      </w:r>
    </w:p>
    <w:p w:rsidR="0003314A" w:rsidRPr="00266F68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6F68">
        <w:rPr>
          <w:rFonts w:ascii="Times New Roman" w:hAnsi="Times New Roman"/>
          <w:sz w:val="24"/>
          <w:szCs w:val="24"/>
        </w:rPr>
        <w:t>(c) Alunos que tiraram boas notas reclamaram que v</w:t>
      </w:r>
      <w:r>
        <w:rPr>
          <w:rFonts w:ascii="Times New Roman" w:hAnsi="Times New Roman"/>
          <w:sz w:val="24"/>
          <w:szCs w:val="24"/>
        </w:rPr>
        <w:t>ã</w:t>
      </w:r>
      <w:r w:rsidRPr="00266F68">
        <w:rPr>
          <w:rFonts w:ascii="Times New Roman" w:hAnsi="Times New Roman"/>
          <w:sz w:val="24"/>
          <w:szCs w:val="24"/>
        </w:rPr>
        <w:t>o ficar com a mesma nota dos</w:t>
      </w:r>
    </w:p>
    <w:p w:rsidR="0003314A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6F68">
        <w:rPr>
          <w:rFonts w:ascii="Times New Roman" w:hAnsi="Times New Roman"/>
          <w:sz w:val="24"/>
          <w:szCs w:val="24"/>
        </w:rPr>
        <w:t>que</w:t>
      </w:r>
      <w:proofErr w:type="gramEnd"/>
      <w:r w:rsidRPr="00266F68">
        <w:rPr>
          <w:rFonts w:ascii="Times New Roman" w:hAnsi="Times New Roman"/>
          <w:sz w:val="24"/>
          <w:szCs w:val="24"/>
        </w:rPr>
        <w:t xml:space="preserve"> tiraram m</w:t>
      </w:r>
      <w:r>
        <w:rPr>
          <w:rFonts w:ascii="Times New Roman" w:hAnsi="Times New Roman"/>
          <w:sz w:val="24"/>
          <w:szCs w:val="24"/>
        </w:rPr>
        <w:t>á</w:t>
      </w:r>
      <w:r w:rsidRPr="00266F68">
        <w:rPr>
          <w:rFonts w:ascii="Times New Roman" w:hAnsi="Times New Roman"/>
          <w:sz w:val="24"/>
          <w:szCs w:val="24"/>
        </w:rPr>
        <w:t>s notas. Eles est</w:t>
      </w:r>
      <w:r>
        <w:rPr>
          <w:rFonts w:ascii="Times New Roman" w:hAnsi="Times New Roman"/>
          <w:sz w:val="24"/>
          <w:szCs w:val="24"/>
        </w:rPr>
        <w:t>ão</w:t>
      </w:r>
      <w:r w:rsidRPr="00266F68">
        <w:rPr>
          <w:rFonts w:ascii="Times New Roman" w:hAnsi="Times New Roman"/>
          <w:sz w:val="24"/>
          <w:szCs w:val="24"/>
        </w:rPr>
        <w:t xml:space="preserve"> certos?</w:t>
      </w:r>
    </w:p>
    <w:p w:rsidR="0003314A" w:rsidRPr="00177811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811">
        <w:rPr>
          <w:rFonts w:ascii="Times New Roman" w:hAnsi="Times New Roman"/>
          <w:i/>
          <w:sz w:val="24"/>
          <w:szCs w:val="24"/>
        </w:rPr>
        <w:t xml:space="preserve"> (Banco de Questões 200</w:t>
      </w:r>
      <w:r>
        <w:rPr>
          <w:rFonts w:ascii="Times New Roman" w:hAnsi="Times New Roman"/>
          <w:i/>
          <w:sz w:val="24"/>
          <w:szCs w:val="24"/>
        </w:rPr>
        <w:t>9</w:t>
      </w:r>
      <w:r w:rsidRPr="00177811">
        <w:rPr>
          <w:rFonts w:ascii="Times New Roman" w:hAnsi="Times New Roman"/>
          <w:i/>
          <w:sz w:val="24"/>
          <w:szCs w:val="24"/>
        </w:rPr>
        <w:t xml:space="preserve">, Lista </w:t>
      </w:r>
      <w:r>
        <w:rPr>
          <w:rFonts w:ascii="Times New Roman" w:hAnsi="Times New Roman"/>
          <w:i/>
          <w:sz w:val="24"/>
          <w:szCs w:val="24"/>
        </w:rPr>
        <w:t>7</w:t>
      </w:r>
      <w:r w:rsidRPr="00177811">
        <w:rPr>
          <w:rFonts w:ascii="Times New Roman" w:hAnsi="Times New Roman"/>
          <w:i/>
          <w:sz w:val="24"/>
          <w:szCs w:val="24"/>
        </w:rPr>
        <w:t xml:space="preserve">, nível </w:t>
      </w:r>
      <w:proofErr w:type="gramStart"/>
      <w:r w:rsidRPr="00177811">
        <w:rPr>
          <w:rFonts w:ascii="Times New Roman" w:hAnsi="Times New Roman"/>
          <w:i/>
          <w:sz w:val="24"/>
          <w:szCs w:val="24"/>
        </w:rPr>
        <w:t>3</w:t>
      </w:r>
      <w:proofErr w:type="gramEnd"/>
      <w:r w:rsidRPr="00177811">
        <w:rPr>
          <w:rFonts w:ascii="Times New Roman" w:hAnsi="Times New Roman"/>
          <w:i/>
          <w:sz w:val="24"/>
          <w:szCs w:val="24"/>
        </w:rPr>
        <w:t xml:space="preserve">, questão </w:t>
      </w:r>
      <w:r>
        <w:rPr>
          <w:rFonts w:ascii="Times New Roman" w:hAnsi="Times New Roman"/>
          <w:i/>
          <w:sz w:val="24"/>
          <w:szCs w:val="24"/>
        </w:rPr>
        <w:t>1</w:t>
      </w:r>
      <w:r w:rsidRPr="00177811">
        <w:rPr>
          <w:rFonts w:ascii="Times New Roman" w:hAnsi="Times New Roman"/>
          <w:sz w:val="24"/>
          <w:szCs w:val="24"/>
        </w:rPr>
        <w:t xml:space="preserve">)  </w:t>
      </w:r>
    </w:p>
    <w:p w:rsidR="0003314A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4A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343">
        <w:rPr>
          <w:rFonts w:ascii="Times New Roman" w:hAnsi="Times New Roman"/>
          <w:sz w:val="24"/>
          <w:szCs w:val="24"/>
        </w:rPr>
        <w:t xml:space="preserve">O quadrado </w:t>
      </w:r>
      <m:oMath>
        <m:r>
          <w:rPr>
            <w:rFonts w:ascii="Cambria Math" w:hAnsi="Cambria Math"/>
            <w:sz w:val="24"/>
            <w:szCs w:val="24"/>
          </w:rPr>
          <m:t>ABCD</m:t>
        </m:r>
      </m:oMath>
      <w:r w:rsidRPr="00FD1343">
        <w:rPr>
          <w:rFonts w:ascii="Times New Roman" w:hAnsi="Times New Roman"/>
          <w:sz w:val="24"/>
          <w:szCs w:val="24"/>
        </w:rPr>
        <w:t xml:space="preserve"> desenhado na figura abaixo tem lado </w:t>
      </w:r>
      <w:proofErr w:type="gramStart"/>
      <m:oMath>
        <m:r>
          <w:rPr>
            <w:rFonts w:ascii="Cambria Math" w:hAnsi="Cambria Math"/>
            <w:sz w:val="24"/>
            <w:szCs w:val="24"/>
          </w:rPr>
          <m:t>3</m:t>
        </m:r>
      </m:oMath>
      <w:proofErr w:type="gramEnd"/>
      <w:r w:rsidRPr="00FD1343">
        <w:rPr>
          <w:rFonts w:ascii="Times New Roman" w:hAnsi="Times New Roman"/>
          <w:sz w:val="24"/>
          <w:szCs w:val="24"/>
        </w:rPr>
        <w:t xml:space="preserve"> cm.</w:t>
      </w:r>
    </w:p>
    <w:p w:rsidR="0003314A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14A" w:rsidRPr="00FD1343" w:rsidRDefault="0003314A" w:rsidP="0003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1BAEFDFC" wp14:editId="23527EE5">
            <wp:extent cx="1359672" cy="1144988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04" cy="114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4A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14A" w:rsidRPr="00FD1343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1343">
        <w:rPr>
          <w:rFonts w:ascii="Times New Roman" w:hAnsi="Times New Roman"/>
          <w:sz w:val="24"/>
          <w:szCs w:val="24"/>
        </w:rPr>
        <w:t xml:space="preserve">Os pontos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FD1343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FD1343">
        <w:rPr>
          <w:rFonts w:ascii="Times New Roman" w:hAnsi="Times New Roman"/>
          <w:sz w:val="24"/>
          <w:szCs w:val="24"/>
        </w:rPr>
        <w:t xml:space="preserve"> podem ser deslocados sobre os segmentos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FD1343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AD</m:t>
        </m:r>
      </m:oMath>
      <w:r w:rsidRPr="00FD1343">
        <w:rPr>
          <w:rFonts w:ascii="Times New Roman" w:hAnsi="Times New Roman"/>
          <w:sz w:val="24"/>
          <w:szCs w:val="24"/>
        </w:rPr>
        <w:t xml:space="preserve"> respectivamente</w:t>
      </w:r>
    </w:p>
    <w:p w:rsidR="0003314A" w:rsidRPr="00FD1343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D1343">
        <w:rPr>
          <w:rFonts w:ascii="Times New Roman" w:hAnsi="Times New Roman"/>
          <w:sz w:val="24"/>
          <w:szCs w:val="24"/>
        </w:rPr>
        <w:t>de</w:t>
      </w:r>
      <w:proofErr w:type="gramEnd"/>
      <w:r w:rsidRPr="00FD1343">
        <w:rPr>
          <w:rFonts w:ascii="Times New Roman" w:hAnsi="Times New Roman"/>
          <w:sz w:val="24"/>
          <w:szCs w:val="24"/>
        </w:rPr>
        <w:t xml:space="preserve"> forma que o comprimento do segmento </w:t>
      </w:r>
      <m:oMath>
        <m:r>
          <w:rPr>
            <w:rFonts w:ascii="Cambria Math" w:hAnsi="Cambria Math"/>
            <w:sz w:val="24"/>
            <w:szCs w:val="24"/>
          </w:rPr>
          <m:t>AP</m:t>
        </m:r>
      </m:oMath>
      <w:r w:rsidRPr="00FD1343">
        <w:rPr>
          <w:rFonts w:ascii="Times New Roman" w:hAnsi="Times New Roman"/>
          <w:sz w:val="24"/>
          <w:szCs w:val="24"/>
        </w:rPr>
        <w:t xml:space="preserve"> meça a metade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343">
        <w:rPr>
          <w:rFonts w:ascii="Times New Roman" w:hAnsi="Times New Roman"/>
          <w:sz w:val="24"/>
          <w:szCs w:val="24"/>
        </w:rPr>
        <w:t xml:space="preserve">comprimento do segmento </w:t>
      </w:r>
      <m:oMath>
        <m:r>
          <w:rPr>
            <w:rFonts w:ascii="Cambria Math" w:hAnsi="Cambria Math"/>
            <w:sz w:val="24"/>
            <w:szCs w:val="24"/>
          </w:rPr>
          <m:t>AQ</m:t>
        </m:r>
      </m:oMath>
      <w:r w:rsidRPr="00FD1343">
        <w:rPr>
          <w:rFonts w:ascii="Times New Roman" w:hAnsi="Times New Roman"/>
          <w:sz w:val="24"/>
          <w:szCs w:val="24"/>
        </w:rPr>
        <w:t>.</w:t>
      </w:r>
    </w:p>
    <w:p w:rsidR="0003314A" w:rsidRPr="00FD1343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1343">
        <w:rPr>
          <w:rFonts w:ascii="Times New Roman" w:hAnsi="Times New Roman"/>
          <w:sz w:val="24"/>
          <w:szCs w:val="24"/>
        </w:rPr>
        <w:t xml:space="preserve">a) Determine o valor da área do quadrilátero </w:t>
      </w:r>
      <w:proofErr w:type="spellStart"/>
      <w:r w:rsidRPr="00FD1343">
        <w:rPr>
          <w:rFonts w:ascii="Times New Roman" w:hAnsi="Times New Roman"/>
          <w:sz w:val="24"/>
          <w:szCs w:val="24"/>
        </w:rPr>
        <w:t>hachurado</w:t>
      </w:r>
      <w:proofErr w:type="spellEnd"/>
      <w:r w:rsidRPr="00FD1343">
        <w:rPr>
          <w:rFonts w:ascii="Times New Roman" w:hAnsi="Times New Roman"/>
          <w:sz w:val="24"/>
          <w:szCs w:val="24"/>
        </w:rPr>
        <w:t xml:space="preserve"> em função do comprimento</w:t>
      </w:r>
    </w:p>
    <w:p w:rsidR="0003314A" w:rsidRPr="00FD1343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D1343">
        <w:rPr>
          <w:rFonts w:ascii="Times New Roman" w:hAnsi="Times New Roman"/>
          <w:sz w:val="24"/>
          <w:szCs w:val="24"/>
        </w:rPr>
        <w:t>do</w:t>
      </w:r>
      <w:proofErr w:type="gramEnd"/>
      <w:r w:rsidRPr="00FD1343">
        <w:rPr>
          <w:rFonts w:ascii="Times New Roman" w:hAnsi="Times New Roman"/>
          <w:sz w:val="24"/>
          <w:szCs w:val="24"/>
        </w:rPr>
        <w:t xml:space="preserve"> segmento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FD1343">
        <w:rPr>
          <w:rFonts w:ascii="Times New Roman" w:hAnsi="Times New Roman"/>
          <w:sz w:val="24"/>
          <w:szCs w:val="24"/>
        </w:rPr>
        <w:t>.</w:t>
      </w:r>
    </w:p>
    <w:p w:rsidR="0003314A" w:rsidRDefault="0003314A" w:rsidP="0003314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1343">
        <w:rPr>
          <w:rFonts w:ascii="Times New Roman" w:hAnsi="Times New Roman"/>
          <w:sz w:val="24"/>
          <w:szCs w:val="24"/>
        </w:rPr>
        <w:lastRenderedPageBreak/>
        <w:t xml:space="preserve">b) Determine a área máxima que o quadrilátero </w:t>
      </w:r>
      <w:proofErr w:type="spellStart"/>
      <w:r w:rsidRPr="00FD1343">
        <w:rPr>
          <w:rFonts w:ascii="Times New Roman" w:hAnsi="Times New Roman"/>
          <w:sz w:val="24"/>
          <w:szCs w:val="24"/>
        </w:rPr>
        <w:t>hachurado</w:t>
      </w:r>
      <w:proofErr w:type="spellEnd"/>
      <w:r w:rsidRPr="00FD1343">
        <w:rPr>
          <w:rFonts w:ascii="Times New Roman" w:hAnsi="Times New Roman"/>
          <w:sz w:val="24"/>
          <w:szCs w:val="24"/>
        </w:rPr>
        <w:t xml:space="preserve"> pode assumir.</w:t>
      </w:r>
      <w:r w:rsidRPr="00177811">
        <w:rPr>
          <w:rFonts w:ascii="Times New Roman" w:hAnsi="Times New Roman"/>
          <w:i/>
          <w:sz w:val="24"/>
          <w:szCs w:val="24"/>
        </w:rPr>
        <w:t xml:space="preserve"> </w:t>
      </w:r>
    </w:p>
    <w:p w:rsidR="0003314A" w:rsidRPr="00177811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811">
        <w:rPr>
          <w:rFonts w:ascii="Times New Roman" w:hAnsi="Times New Roman"/>
          <w:i/>
          <w:sz w:val="24"/>
          <w:szCs w:val="24"/>
        </w:rPr>
        <w:t>(Banco de Questões 20</w:t>
      </w:r>
      <w:r>
        <w:rPr>
          <w:rFonts w:ascii="Times New Roman" w:hAnsi="Times New Roman"/>
          <w:i/>
          <w:sz w:val="24"/>
          <w:szCs w:val="24"/>
        </w:rPr>
        <w:t>14,</w:t>
      </w:r>
      <w:r w:rsidRPr="00177811">
        <w:rPr>
          <w:rFonts w:ascii="Times New Roman" w:hAnsi="Times New Roman"/>
          <w:i/>
          <w:sz w:val="24"/>
          <w:szCs w:val="24"/>
        </w:rPr>
        <w:t xml:space="preserve"> nível </w:t>
      </w:r>
      <w:proofErr w:type="gramStart"/>
      <w:r w:rsidRPr="00177811">
        <w:rPr>
          <w:rFonts w:ascii="Times New Roman" w:hAnsi="Times New Roman"/>
          <w:i/>
          <w:sz w:val="24"/>
          <w:szCs w:val="24"/>
        </w:rPr>
        <w:t>3</w:t>
      </w:r>
      <w:proofErr w:type="gramEnd"/>
      <w:r w:rsidRPr="00177811">
        <w:rPr>
          <w:rFonts w:ascii="Times New Roman" w:hAnsi="Times New Roman"/>
          <w:i/>
          <w:sz w:val="24"/>
          <w:szCs w:val="24"/>
        </w:rPr>
        <w:t xml:space="preserve">, questão </w:t>
      </w:r>
      <w:r>
        <w:rPr>
          <w:rFonts w:ascii="Times New Roman" w:hAnsi="Times New Roman"/>
          <w:i/>
          <w:sz w:val="24"/>
          <w:szCs w:val="24"/>
        </w:rPr>
        <w:t>9</w:t>
      </w:r>
      <w:r w:rsidRPr="00177811">
        <w:rPr>
          <w:rFonts w:ascii="Times New Roman" w:hAnsi="Times New Roman"/>
          <w:sz w:val="24"/>
          <w:szCs w:val="24"/>
        </w:rPr>
        <w:t xml:space="preserve">)  </w:t>
      </w:r>
    </w:p>
    <w:p w:rsidR="0003314A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4A" w:rsidRPr="00965D20" w:rsidRDefault="0003314A" w:rsidP="0003314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3314A" w:rsidRPr="00FB62AD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2AD">
        <w:rPr>
          <w:rFonts w:ascii="Times New Roman" w:eastAsia="Times New Roman" w:hAnsi="Times New Roman"/>
          <w:sz w:val="24"/>
          <w:szCs w:val="24"/>
          <w:lang w:eastAsia="pt-BR"/>
        </w:rPr>
        <w:t xml:space="preserve">Uma bola, ao </w:t>
      </w:r>
      <w:proofErr w:type="gramStart"/>
      <w:r w:rsidRPr="00FB62AD">
        <w:rPr>
          <w:rFonts w:ascii="Times New Roman" w:eastAsia="Times New Roman" w:hAnsi="Times New Roman"/>
          <w:sz w:val="24"/>
          <w:szCs w:val="24"/>
          <w:lang w:eastAsia="pt-BR"/>
        </w:rPr>
        <w:t>ser chutada num tiro de meta</w:t>
      </w:r>
      <w:proofErr w:type="gramEnd"/>
      <w:r w:rsidRPr="00FB62AD">
        <w:rPr>
          <w:rFonts w:ascii="Times New Roman" w:eastAsia="Times New Roman" w:hAnsi="Times New Roman"/>
          <w:sz w:val="24"/>
          <w:szCs w:val="24"/>
          <w:lang w:eastAsia="pt-BR"/>
        </w:rPr>
        <w:t xml:space="preserve"> por um goleiro, numa partida de futebol, teve sua trajetória descrita pela equação </w:t>
      </w:r>
      <m:oMath>
        <m:r>
          <w:rPr>
            <w:rFonts w:ascii="Cambria Math" w:eastAsia="Times New Roman" w:hAnsi="Cambria Math"/>
            <w:sz w:val="24"/>
            <w:szCs w:val="24"/>
            <w:lang w:eastAsia="pt-BR"/>
          </w:rPr>
          <m:t>h(t) = – 2t² + 8t (t ≥ 0)</m:t>
        </m:r>
      </m:oMath>
      <w:r w:rsidRPr="00FB62AD">
        <w:rPr>
          <w:rFonts w:ascii="Times New Roman" w:eastAsia="Times New Roman" w:hAnsi="Times New Roman"/>
          <w:sz w:val="24"/>
          <w:szCs w:val="24"/>
          <w:lang w:eastAsia="pt-BR"/>
        </w:rPr>
        <w:t xml:space="preserve"> , onde </w:t>
      </w:r>
      <m:oMath>
        <m:r>
          <w:rPr>
            <w:rFonts w:ascii="Cambria Math" w:eastAsia="Times New Roman" w:hAnsi="Cambria Math"/>
            <w:sz w:val="24"/>
            <w:szCs w:val="24"/>
            <w:lang w:eastAsia="pt-BR"/>
          </w:rPr>
          <m:t xml:space="preserve">t </m:t>
        </m:r>
      </m:oMath>
      <w:r w:rsidRPr="00FB62AD">
        <w:rPr>
          <w:rFonts w:ascii="Times New Roman" w:eastAsia="Times New Roman" w:hAnsi="Times New Roman"/>
          <w:sz w:val="24"/>
          <w:szCs w:val="24"/>
          <w:lang w:eastAsia="pt-BR"/>
        </w:rPr>
        <w:t xml:space="preserve">é o tempo medido em segundo e </w:t>
      </w:r>
      <m:oMath>
        <m:r>
          <w:rPr>
            <w:rFonts w:ascii="Cambria Math" w:eastAsia="Times New Roman" w:hAnsi="Cambria Math"/>
            <w:sz w:val="24"/>
            <w:szCs w:val="24"/>
            <w:lang w:eastAsia="pt-BR"/>
          </w:rPr>
          <m:t>h(t)</m:t>
        </m:r>
      </m:oMath>
      <w:r w:rsidRPr="00FB62AD">
        <w:rPr>
          <w:rFonts w:ascii="Times New Roman" w:eastAsia="Times New Roman" w:hAnsi="Times New Roman"/>
          <w:sz w:val="24"/>
          <w:szCs w:val="24"/>
          <w:lang w:eastAsia="pt-BR"/>
        </w:rPr>
        <w:t xml:space="preserve"> é a altura em metros da bola no instante </w:t>
      </w:r>
      <m:oMath>
        <m:r>
          <w:rPr>
            <w:rFonts w:ascii="Cambria Math" w:eastAsia="Times New Roman" w:hAnsi="Cambria Math"/>
            <w:sz w:val="24"/>
            <w:szCs w:val="24"/>
            <w:lang w:eastAsia="pt-BR"/>
          </w:rPr>
          <m:t>t</m:t>
        </m:r>
      </m:oMath>
      <w:r w:rsidRPr="00FB62AD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gramStart"/>
      <w:r w:rsidRPr="00FB62AD">
        <w:rPr>
          <w:rFonts w:ascii="Times New Roman" w:eastAsia="Times New Roman" w:hAnsi="Times New Roman"/>
          <w:sz w:val="24"/>
          <w:szCs w:val="24"/>
          <w:lang w:eastAsia="pt-BR"/>
        </w:rPr>
        <w:t>Determine,</w:t>
      </w:r>
      <w:proofErr w:type="gramEnd"/>
      <w:r w:rsidRPr="00FB62AD">
        <w:rPr>
          <w:rFonts w:ascii="Times New Roman" w:eastAsia="Times New Roman" w:hAnsi="Times New Roman"/>
          <w:sz w:val="24"/>
          <w:szCs w:val="24"/>
          <w:lang w:eastAsia="pt-BR"/>
        </w:rPr>
        <w:t xml:space="preserve"> apos o chute:</w:t>
      </w:r>
    </w:p>
    <w:p w:rsidR="0003314A" w:rsidRPr="00FB62AD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t-BR"/>
        </w:rPr>
      </w:pPr>
    </w:p>
    <w:p w:rsidR="0003314A" w:rsidRPr="00FB62AD" w:rsidRDefault="0003314A" w:rsidP="0003314A">
      <w:pPr>
        <w:autoSpaceDE w:val="0"/>
        <w:autoSpaceDN w:val="0"/>
        <w:adjustRightInd w:val="0"/>
        <w:spacing w:after="140" w:line="288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62AD">
        <w:rPr>
          <w:rFonts w:ascii="Times New Roman" w:eastAsia="Times New Roman" w:hAnsi="Times New Roman"/>
          <w:bCs/>
          <w:sz w:val="24"/>
          <w:szCs w:val="24"/>
          <w:lang w:eastAsia="pt-BR"/>
        </w:rPr>
        <w:t>a)</w:t>
      </w:r>
      <w:r w:rsidRPr="00FB62A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FB62AD">
        <w:rPr>
          <w:rFonts w:ascii="Times New Roman" w:eastAsia="Times New Roman" w:hAnsi="Times New Roman"/>
          <w:sz w:val="24"/>
          <w:szCs w:val="24"/>
          <w:lang w:eastAsia="pt-BR"/>
        </w:rPr>
        <w:t>o instante em que a bola retornará ao solo.</w:t>
      </w:r>
    </w:p>
    <w:p w:rsidR="0003314A" w:rsidRDefault="0003314A" w:rsidP="0003314A">
      <w:pPr>
        <w:autoSpaceDE w:val="0"/>
        <w:autoSpaceDN w:val="0"/>
        <w:adjustRightInd w:val="0"/>
        <w:spacing w:after="140" w:line="288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62AD">
        <w:rPr>
          <w:rFonts w:ascii="Times New Roman" w:eastAsia="Times New Roman" w:hAnsi="Times New Roman"/>
          <w:bCs/>
          <w:sz w:val="24"/>
          <w:szCs w:val="24"/>
          <w:lang w:eastAsia="pt-BR"/>
        </w:rPr>
        <w:t>b)</w:t>
      </w:r>
      <w:r w:rsidRPr="00FB62A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FB62AD">
        <w:rPr>
          <w:rFonts w:ascii="Times New Roman" w:eastAsia="Times New Roman" w:hAnsi="Times New Roman"/>
          <w:sz w:val="24"/>
          <w:szCs w:val="24"/>
          <w:lang w:eastAsia="pt-BR"/>
        </w:rPr>
        <w:t>a altura atingida pela bola.</w:t>
      </w:r>
    </w:p>
    <w:p w:rsidR="0003314A" w:rsidRDefault="0003314A" w:rsidP="0003314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3314A" w:rsidRPr="00965D20" w:rsidRDefault="0003314A" w:rsidP="0003314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3314A" w:rsidRDefault="0003314A" w:rsidP="0003314A">
      <w:pPr>
        <w:autoSpaceDE w:val="0"/>
        <w:autoSpaceDN w:val="0"/>
        <w:adjustRightInd w:val="0"/>
        <w:spacing w:after="140" w:line="288" w:lineRule="auto"/>
        <w:rPr>
          <w:rFonts w:ascii="Liberation Serif" w:eastAsia="Times New Roman" w:hAnsi="Liberation Serif" w:cs="Liberation Serif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5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3FD">
        <w:rPr>
          <w:rFonts w:ascii="Times New Roman" w:eastAsia="Times New Roman" w:hAnsi="Times New Roman"/>
          <w:sz w:val="24"/>
          <w:szCs w:val="24"/>
          <w:lang w:eastAsia="pt-BR"/>
        </w:rPr>
        <w:t xml:space="preserve">Calcule o valor de </w:t>
      </w:r>
      <m:oMath>
        <m:r>
          <w:rPr>
            <w:rFonts w:ascii="Cambria Math" w:eastAsia="Times New Roman" w:hAnsi="Cambria Math"/>
            <w:sz w:val="24"/>
            <w:szCs w:val="24"/>
            <w:lang w:eastAsia="pt-BR"/>
          </w:rPr>
          <m:t>k</m:t>
        </m:r>
      </m:oMath>
      <w:r w:rsidRPr="007463FD">
        <w:rPr>
          <w:rFonts w:ascii="Times New Roman" w:eastAsia="Times New Roman" w:hAnsi="Times New Roman"/>
          <w:sz w:val="24"/>
          <w:szCs w:val="24"/>
          <w:lang w:eastAsia="pt-BR"/>
        </w:rPr>
        <w:t xml:space="preserve"> de modo que a função </w:t>
      </w:r>
      <m:oMath>
        <m:r>
          <w:rPr>
            <w:rFonts w:ascii="Cambria Math" w:eastAsia="Times New Roman" w:hAnsi="Cambria Math"/>
            <w:sz w:val="24"/>
            <w:szCs w:val="24"/>
            <w:lang w:eastAsia="pt-BR"/>
          </w:rPr>
          <m:t>f</m:t>
        </m:r>
        <m:r>
          <w:rPr>
            <w:rFonts w:ascii="Cambria Math" w:eastAsia="Times New Roman" w:hAnsi="Times New Roman"/>
            <w:sz w:val="24"/>
            <w:szCs w:val="24"/>
            <w:lang w:eastAsia="pt-BR"/>
          </w:rPr>
          <m:t>(</m:t>
        </m:r>
        <m:r>
          <w:rPr>
            <w:rFonts w:ascii="Cambria Math" w:eastAsia="Times New Roman" w:hAnsi="Cambria Math"/>
            <w:sz w:val="24"/>
            <w:szCs w:val="24"/>
            <w:lang w:eastAsia="pt-BR"/>
          </w:rPr>
          <m:t>x</m:t>
        </m:r>
        <m:r>
          <w:rPr>
            <w:rFonts w:ascii="Cambria Math" w:eastAsia="Times New Roman" w:hAnsi="Times New Roman"/>
            <w:sz w:val="24"/>
            <w:szCs w:val="24"/>
            <w:lang w:eastAsia="pt-BR"/>
          </w:rPr>
          <m:t>) = 4</m:t>
        </m:r>
        <m:r>
          <w:rPr>
            <w:rFonts w:ascii="Cambria Math" w:eastAsia="Times New Roman" w:hAnsi="Cambria Math"/>
            <w:sz w:val="24"/>
            <w:szCs w:val="24"/>
            <w:lang w:eastAsia="pt-BR"/>
          </w:rPr>
          <m:t>x</m:t>
        </m:r>
        <w:proofErr w:type="gramStart"/>
        <m:r>
          <w:rPr>
            <w:rFonts w:ascii="Times New Roman" w:eastAsia="Times New Roman" w:hAnsi="Times New Roman"/>
            <w:sz w:val="24"/>
            <w:szCs w:val="24"/>
            <w:lang w:eastAsia="pt-BR"/>
          </w:rPr>
          <m:t>²</m:t>
        </m:r>
        <w:proofErr w:type="gramEnd"/>
        <m:r>
          <w:rPr>
            <w:rFonts w:ascii="Cambria Math" w:eastAsia="Times New Roman" w:hAnsi="Times New Roman"/>
            <w:sz w:val="24"/>
            <w:szCs w:val="24"/>
            <w:lang w:eastAsia="pt-BR"/>
          </w:rPr>
          <m:t xml:space="preserve"> </m:t>
        </m:r>
        <m:r>
          <w:rPr>
            <w:rFonts w:ascii="Times New Roman" w:eastAsia="Times New Roman" w:hAnsi="Times New Roman"/>
            <w:sz w:val="24"/>
            <w:szCs w:val="24"/>
            <w:lang w:eastAsia="pt-BR"/>
          </w:rPr>
          <m:t>–</m:t>
        </m:r>
        <m:r>
          <w:rPr>
            <w:rFonts w:ascii="Cambria Math" w:eastAsia="Times New Roman" w:hAnsi="Times New Roman"/>
            <w:sz w:val="24"/>
            <w:szCs w:val="24"/>
            <w:lang w:eastAsia="pt-BR"/>
          </w:rPr>
          <m:t xml:space="preserve"> 4</m:t>
        </m:r>
        <m:r>
          <w:rPr>
            <w:rFonts w:ascii="Cambria Math" w:eastAsia="Times New Roman" w:hAnsi="Cambria Math"/>
            <w:sz w:val="24"/>
            <w:szCs w:val="24"/>
            <w:lang w:eastAsia="pt-BR"/>
          </w:rPr>
          <m:t>x</m:t>
        </m:r>
        <m:r>
          <w:rPr>
            <w:rFonts w:ascii="Cambria Math" w:eastAsia="Times New Roman" w:hAnsi="Times New Roman"/>
            <w:sz w:val="24"/>
            <w:szCs w:val="24"/>
            <w:lang w:eastAsia="pt-BR"/>
          </w:rPr>
          <m:t xml:space="preserve"> </m:t>
        </m:r>
        <m:r>
          <w:rPr>
            <w:rFonts w:ascii="Times New Roman" w:eastAsia="Times New Roman" w:hAnsi="Times New Roman"/>
            <w:sz w:val="24"/>
            <w:szCs w:val="24"/>
            <w:lang w:eastAsia="pt-BR"/>
          </w:rPr>
          <m:t>–</m:t>
        </m:r>
        <m:r>
          <w:rPr>
            <w:rFonts w:ascii="Cambria Math" w:eastAsia="Times New Roman" w:hAnsi="Times New Roman"/>
            <w:sz w:val="24"/>
            <w:szCs w:val="24"/>
            <w:lang w:eastAsia="pt-BR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  <w:lang w:eastAsia="pt-BR"/>
          </w:rPr>
          <m:t>k</m:t>
        </m:r>
      </m:oMath>
      <w:r w:rsidRPr="007463FD">
        <w:rPr>
          <w:rFonts w:ascii="Times New Roman" w:eastAsia="Times New Roman" w:hAnsi="Times New Roman"/>
          <w:sz w:val="24"/>
          <w:szCs w:val="24"/>
          <w:lang w:eastAsia="pt-BR"/>
        </w:rPr>
        <w:t xml:space="preserve"> não tenha raízes, isto é, o gráfico da parábola não possui ponto em comum com o eixo </w:t>
      </w:r>
      <m:oMath>
        <m:r>
          <w:rPr>
            <w:rFonts w:ascii="Cambria Math" w:eastAsia="Times New Roman" w:hAnsi="Cambria Math"/>
            <w:sz w:val="24"/>
            <w:szCs w:val="24"/>
            <w:lang w:eastAsia="pt-BR"/>
          </w:rPr>
          <m:t>x</m:t>
        </m:r>
      </m:oMath>
      <w:r w:rsidRPr="007463FD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3314A" w:rsidRDefault="0003314A" w:rsidP="0003314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3314A" w:rsidRPr="00631304" w:rsidRDefault="0003314A" w:rsidP="0003314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3314A" w:rsidRPr="004D4C43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6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4C43">
        <w:rPr>
          <w:rFonts w:ascii="Times New Roman" w:hAnsi="Times New Roman"/>
          <w:sz w:val="24"/>
          <w:szCs w:val="24"/>
        </w:rPr>
        <w:t>Um móvel real</w:t>
      </w:r>
      <w:r>
        <w:rPr>
          <w:rFonts w:ascii="Times New Roman" w:hAnsi="Times New Roman"/>
          <w:sz w:val="24"/>
          <w:szCs w:val="24"/>
        </w:rPr>
        <w:t xml:space="preserve">iza um MUV obedecendo à função </w:t>
      </w:r>
      <m:oMath>
        <m:r>
          <w:rPr>
            <w:rFonts w:ascii="Cambria Math" w:hAnsi="Cambria Math"/>
            <w:sz w:val="24"/>
            <w:szCs w:val="24"/>
          </w:rPr>
          <m:t>f(t) = 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position w:val="21"/>
            <w:sz w:val="24"/>
            <w:szCs w:val="24"/>
            <w:vertAlign w:val="superscript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- 18t + 36</m:t>
        </m:r>
      </m:oMath>
      <w:r w:rsidRPr="004D4C43">
        <w:rPr>
          <w:rFonts w:ascii="Times New Roman" w:hAnsi="Times New Roman"/>
          <w:sz w:val="24"/>
          <w:szCs w:val="24"/>
        </w:rPr>
        <w:t xml:space="preserve">, sendo </w:t>
      </w:r>
      <m:oMath>
        <m:r>
          <w:rPr>
            <w:rFonts w:ascii="Cambria Math" w:hAnsi="Cambria Math"/>
            <w:sz w:val="24"/>
            <w:szCs w:val="24"/>
          </w:rPr>
          <m:t xml:space="preserve">s </m:t>
        </m:r>
      </m:oMath>
      <w:r w:rsidRPr="004D4C43">
        <w:rPr>
          <w:rFonts w:ascii="Times New Roman" w:hAnsi="Times New Roman"/>
          <w:sz w:val="24"/>
          <w:szCs w:val="24"/>
        </w:rPr>
        <w:t xml:space="preserve">medido em metros e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4D4C43">
        <w:rPr>
          <w:rFonts w:ascii="Times New Roman" w:hAnsi="Times New Roman"/>
          <w:sz w:val="24"/>
          <w:szCs w:val="24"/>
        </w:rPr>
        <w:t xml:space="preserve"> em segundos. Em que instante o móvel muda de sentido?</w:t>
      </w:r>
    </w:p>
    <w:p w:rsidR="0003314A" w:rsidRDefault="0003314A" w:rsidP="00033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14A" w:rsidRPr="00E2431E" w:rsidRDefault="0003314A" w:rsidP="0003314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3314A" w:rsidRPr="0016690A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6690A">
        <w:rPr>
          <w:rFonts w:ascii="Times New Roman" w:eastAsia="Times New Roman" w:hAnsi="Times New Roman"/>
          <w:sz w:val="24"/>
          <w:szCs w:val="24"/>
          <w:lang w:eastAsia="pt-BR"/>
        </w:rPr>
        <w:t>Seja a função quadrática representada no gráfico abaixo:</w:t>
      </w:r>
    </w:p>
    <w:p w:rsidR="0003314A" w:rsidRDefault="0003314A" w:rsidP="0003314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1"/>
          <w:szCs w:val="21"/>
          <w:lang w:eastAsia="pt-BR"/>
        </w:rPr>
      </w:pPr>
    </w:p>
    <w:p w:rsidR="0003314A" w:rsidRDefault="0003314A" w:rsidP="0003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pt-BR"/>
        </w:rPr>
        <w:drawing>
          <wp:inline distT="0" distB="0" distL="0" distR="0" wp14:anchorId="287B3593" wp14:editId="19C3167B">
            <wp:extent cx="1904639" cy="1371600"/>
            <wp:effectExtent l="19050" t="0" r="361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08" cy="137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4A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314A" w:rsidRPr="0016690A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690A">
        <w:rPr>
          <w:rFonts w:ascii="Times New Roman" w:eastAsia="Times New Roman" w:hAnsi="Times New Roman"/>
          <w:sz w:val="24"/>
          <w:szCs w:val="24"/>
          <w:lang w:eastAsia="pt-BR"/>
        </w:rPr>
        <w:t>Essa função é dada por:</w:t>
      </w:r>
    </w:p>
    <w:p w:rsidR="0003314A" w:rsidRPr="0016690A" w:rsidRDefault="0003314A" w:rsidP="00033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  <w:lang w:eastAsia="pt-B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pt-B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pt-BR"/>
              </w:rPr>
              <m:t>4</m:t>
            </m:r>
          </m:den>
        </m:f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pt-B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pt-B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pt-B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eastAsia="pt-BR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eastAsia="pt-BR"/>
          </w:rPr>
          <m:t>x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:rsidR="0003314A" w:rsidRPr="0016690A" w:rsidRDefault="0003314A" w:rsidP="00033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 Math" w:eastAsia="Times New Roman" w:hAnsi="Times New Roman" w:cs="Times New Roman"/>
          <w:sz w:val="24"/>
          <w:szCs w:val="24"/>
          <w:lang w:eastAsia="pt-BR"/>
          <w:oMath/>
        </w:rPr>
      </w:pPr>
      <m:oMath>
        <m: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pt-B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pt-B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pt-B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eastAsia="pt-BR"/>
          </w:rPr>
          <m:t>+4</m:t>
        </m:r>
        <m:r>
          <w:rPr>
            <w:rFonts w:ascii="Cambria Math" w:eastAsia="Times New Roman" w:hAnsi="Cambria Math" w:cs="Times New Roman"/>
            <w:sz w:val="24"/>
            <w:szCs w:val="24"/>
            <w:lang w:eastAsia="pt-BR"/>
          </w:rPr>
          <m:t>x</m:t>
        </m:r>
      </m:oMath>
    </w:p>
    <w:p w:rsidR="0003314A" w:rsidRPr="0016690A" w:rsidRDefault="0003314A" w:rsidP="00033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 Math" w:eastAsia="Times New Roman" w:hAnsi="Times New Roman" w:cs="Times New Roman"/>
          <w:sz w:val="24"/>
          <w:szCs w:val="24"/>
          <w:lang w:eastAsia="pt-BR"/>
          <w:oMath/>
        </w:rPr>
      </w:pPr>
      <w:r w:rsidRPr="001669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pt-B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pt-BR"/>
              </w:rPr>
              <m:t>4</m:t>
            </m:r>
          </m:den>
        </m:f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pt-B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pt-B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pt-BR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eastAsia="pt-BR"/>
          </w:rPr>
          <m:t>x</m:t>
        </m:r>
      </m:oMath>
    </w:p>
    <w:p w:rsidR="0003314A" w:rsidRPr="0016690A" w:rsidRDefault="0003314A" w:rsidP="00033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 Math" w:eastAsia="Times New Roman" w:hAnsi="Times New Roman" w:cs="Times New Roman"/>
          <w:sz w:val="24"/>
          <w:szCs w:val="24"/>
          <w:lang w:eastAsia="pt-BR"/>
          <w:oMath/>
        </w:rPr>
      </w:pPr>
      <w:r w:rsidRPr="001669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pt-B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pt-BR"/>
              </w:rPr>
              <m:t>2</m:t>
            </m:r>
          </m:den>
        </m:f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pt-B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pt-B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pt-BR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eastAsia="pt-BR"/>
          </w:rPr>
          <m:t>2</m:t>
        </m:r>
        <m:r>
          <w:rPr>
            <w:rFonts w:ascii="Cambria Math" w:eastAsia="Times New Roman" w:hAnsi="Cambria Math" w:cs="Times New Roman"/>
            <w:sz w:val="24"/>
            <w:szCs w:val="24"/>
            <w:lang w:eastAsia="pt-BR"/>
          </w:rPr>
          <m:t>x</m:t>
        </m:r>
      </m:oMath>
    </w:p>
    <w:p w:rsidR="0003314A" w:rsidRDefault="0003314A" w:rsidP="0003314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1"/>
          <w:szCs w:val="21"/>
          <w:lang w:eastAsia="pt-BR"/>
        </w:rPr>
      </w:pPr>
    </w:p>
    <w:p w:rsidR="0003314A" w:rsidRDefault="0003314A" w:rsidP="0003314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1"/>
          <w:szCs w:val="21"/>
          <w:lang w:eastAsia="pt-BR"/>
        </w:rPr>
      </w:pPr>
    </w:p>
    <w:p w:rsidR="0003314A" w:rsidRPr="007463FD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314A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8</w:t>
      </w:r>
      <w:proofErr w:type="gramEnd"/>
      <w:r w:rsidRPr="003B4A1D">
        <w:rPr>
          <w:rFonts w:ascii="Times New Roman" w:hAnsi="Times New Roman"/>
          <w:b/>
          <w:bCs/>
          <w:sz w:val="24"/>
          <w:szCs w:val="24"/>
        </w:rPr>
        <w:t>.</w:t>
      </w:r>
      <w:r w:rsidRPr="003B4A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Determine para que valores de </w:t>
      </w:r>
      <m:oMath>
        <m:r>
          <w:rPr>
            <w:rFonts w:ascii="Cambria Math" w:hAnsi="Cambria Math"/>
            <w:sz w:val="24"/>
            <w:szCs w:val="24"/>
          </w:rPr>
          <m:t>p,</m:t>
        </m:r>
        <w:proofErr w:type="gramStart"/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3B4A1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End"/>
      <w:r w:rsidRPr="003B4A1D">
        <w:rPr>
          <w:rFonts w:ascii="Times New Roman" w:eastAsia="Times New Roman" w:hAnsi="Times New Roman"/>
          <w:sz w:val="24"/>
          <w:szCs w:val="24"/>
          <w:lang w:eastAsia="pt-BR"/>
        </w:rPr>
        <w:t xml:space="preserve">o gráfico da função real definida por </w:t>
      </w:r>
      <m:oMath>
        <m:r>
          <w:rPr>
            <w:rFonts w:ascii="Cambria Math" w:eastAsia="Times New Roman" w:hAnsi="Cambria Math"/>
            <w:sz w:val="24"/>
            <w:szCs w:val="24"/>
            <w:lang w:eastAsia="pt-BR"/>
          </w:rPr>
          <m:t>f(x) = px² - 4x + p</m:t>
        </m:r>
      </m:oMath>
      <w:r w:rsidRPr="003B4A1D">
        <w:rPr>
          <w:rFonts w:ascii="Times New Roman" w:eastAsia="Times New Roman" w:hAnsi="Times New Roman"/>
          <w:sz w:val="24"/>
          <w:szCs w:val="24"/>
          <w:lang w:eastAsia="pt-BR"/>
        </w:rPr>
        <w:t xml:space="preserve"> intercepte o eixo dos </w:t>
      </w:r>
      <m:oMath>
        <m:r>
          <w:rPr>
            <w:rFonts w:ascii="Cambria Math" w:eastAsia="Times New Roman" w:hAnsi="Cambria Math"/>
            <w:sz w:val="24"/>
            <w:szCs w:val="24"/>
            <w:lang w:eastAsia="pt-BR"/>
          </w:rPr>
          <m:t>x</m:t>
        </m:r>
      </m:oMath>
      <w:r w:rsidRPr="003B4A1D">
        <w:rPr>
          <w:rFonts w:ascii="Times New Roman" w:eastAsia="Times New Roman" w:hAnsi="Times New Roman"/>
          <w:sz w:val="24"/>
          <w:szCs w:val="24"/>
          <w:lang w:eastAsia="pt-BR"/>
        </w:rPr>
        <w:t xml:space="preserve"> em dois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B4A1D">
        <w:rPr>
          <w:rFonts w:ascii="Times New Roman" w:eastAsia="Times New Roman" w:hAnsi="Times New Roman"/>
          <w:sz w:val="24"/>
          <w:szCs w:val="24"/>
          <w:lang w:eastAsia="pt-BR"/>
        </w:rPr>
        <w:t>pontos distintos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3314A" w:rsidRDefault="0003314A" w:rsidP="000331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3314A" w:rsidRDefault="0003314A" w:rsidP="0003314A">
      <w:pPr>
        <w:spacing w:after="0" w:line="240" w:lineRule="auto"/>
      </w:pPr>
      <w:bookmarkStart w:id="0" w:name="_GoBack"/>
      <w:bookmarkEnd w:id="0"/>
    </w:p>
    <w:sectPr w:rsidR="00033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charset w:val="01"/>
    <w:family w:val="roman"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9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37A6A"/>
    <w:multiLevelType w:val="hybridMultilevel"/>
    <w:tmpl w:val="78027DCA"/>
    <w:lvl w:ilvl="0" w:tplc="3360357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61693"/>
    <w:multiLevelType w:val="multilevel"/>
    <w:tmpl w:val="6FA23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4A"/>
    <w:rsid w:val="0003314A"/>
    <w:rsid w:val="007A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03314A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kern w:val="1"/>
      <w:sz w:val="48"/>
      <w:szCs w:val="48"/>
      <w:lang w:eastAsia="pt-BR"/>
    </w:rPr>
  </w:style>
  <w:style w:type="paragraph" w:styleId="Ttulo4">
    <w:name w:val="heading 4"/>
    <w:basedOn w:val="Normal"/>
    <w:next w:val="Corpodetexto"/>
    <w:link w:val="Ttulo4Char"/>
    <w:qFormat/>
    <w:rsid w:val="0003314A"/>
    <w:pPr>
      <w:keepNext/>
      <w:numPr>
        <w:ilvl w:val="3"/>
        <w:numId w:val="2"/>
      </w:numPr>
      <w:suppressAutoHyphens/>
      <w:spacing w:before="120" w:after="120"/>
      <w:outlineLvl w:val="3"/>
    </w:pPr>
    <w:rPr>
      <w:rFonts w:ascii="Liberation Serif" w:eastAsia="Noto Sans CJK SC Regular" w:hAnsi="Liberation Serif" w:cs="FreeSans"/>
      <w:b/>
      <w:bCs/>
      <w:color w:val="00000A"/>
      <w:kern w:val="1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03314A"/>
    <w:pPr>
      <w:keepNext/>
      <w:keepLines/>
      <w:numPr>
        <w:ilvl w:val="4"/>
        <w:numId w:val="2"/>
      </w:numPr>
      <w:suppressAutoHyphens/>
      <w:spacing w:before="200" w:after="0"/>
      <w:outlineLvl w:val="4"/>
    </w:pPr>
    <w:rPr>
      <w:rFonts w:ascii="Cambria" w:eastAsia="font293" w:hAnsi="Cambria" w:cs="font293"/>
      <w:color w:val="243F60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qFormat/>
    <w:rsid w:val="0003314A"/>
    <w:pPr>
      <w:suppressAutoHyphens/>
      <w:ind w:left="720"/>
      <w:contextualSpacing/>
    </w:pPr>
    <w:rPr>
      <w:rFonts w:ascii="Arial" w:eastAsia="Calibri" w:hAnsi="Arial" w:cs="Times New Roman"/>
      <w:color w:val="00000A"/>
      <w:kern w:val="1"/>
    </w:rPr>
  </w:style>
  <w:style w:type="paragraph" w:styleId="PargrafodaLista">
    <w:name w:val="List Paragraph"/>
    <w:basedOn w:val="Normal"/>
    <w:uiPriority w:val="34"/>
    <w:qFormat/>
    <w:rsid w:val="0003314A"/>
    <w:pPr>
      <w:ind w:left="720"/>
      <w:contextualSpacing/>
    </w:pPr>
  </w:style>
  <w:style w:type="character" w:customStyle="1" w:styleId="LinkdaInternet">
    <w:name w:val="Link da Internet"/>
    <w:rsid w:val="0003314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14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3314A"/>
    <w:rPr>
      <w:rFonts w:ascii="Times New Roman" w:eastAsia="Times New Roman" w:hAnsi="Times New Roman" w:cs="Times New Roman"/>
      <w:b/>
      <w:bCs/>
      <w:color w:val="00000A"/>
      <w:kern w:val="1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rsid w:val="0003314A"/>
    <w:rPr>
      <w:rFonts w:ascii="Liberation Serif" w:eastAsia="Noto Sans CJK SC Regular" w:hAnsi="Liberation Serif" w:cs="FreeSans"/>
      <w:b/>
      <w:bCs/>
      <w:color w:val="00000A"/>
      <w:kern w:val="1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03314A"/>
    <w:rPr>
      <w:rFonts w:ascii="Cambria" w:eastAsia="font293" w:hAnsi="Cambria" w:cs="font293"/>
      <w:color w:val="243F60"/>
      <w:kern w:val="1"/>
    </w:rPr>
  </w:style>
  <w:style w:type="character" w:customStyle="1" w:styleId="Linkdainternetvisitado">
    <w:name w:val="Link da internet visitado"/>
    <w:rsid w:val="0003314A"/>
    <w:rPr>
      <w:color w:val="80000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31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3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03314A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kern w:val="1"/>
      <w:sz w:val="48"/>
      <w:szCs w:val="48"/>
      <w:lang w:eastAsia="pt-BR"/>
    </w:rPr>
  </w:style>
  <w:style w:type="paragraph" w:styleId="Ttulo4">
    <w:name w:val="heading 4"/>
    <w:basedOn w:val="Normal"/>
    <w:next w:val="Corpodetexto"/>
    <w:link w:val="Ttulo4Char"/>
    <w:qFormat/>
    <w:rsid w:val="0003314A"/>
    <w:pPr>
      <w:keepNext/>
      <w:numPr>
        <w:ilvl w:val="3"/>
        <w:numId w:val="2"/>
      </w:numPr>
      <w:suppressAutoHyphens/>
      <w:spacing w:before="120" w:after="120"/>
      <w:outlineLvl w:val="3"/>
    </w:pPr>
    <w:rPr>
      <w:rFonts w:ascii="Liberation Serif" w:eastAsia="Noto Sans CJK SC Regular" w:hAnsi="Liberation Serif" w:cs="FreeSans"/>
      <w:b/>
      <w:bCs/>
      <w:color w:val="00000A"/>
      <w:kern w:val="1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03314A"/>
    <w:pPr>
      <w:keepNext/>
      <w:keepLines/>
      <w:numPr>
        <w:ilvl w:val="4"/>
        <w:numId w:val="2"/>
      </w:numPr>
      <w:suppressAutoHyphens/>
      <w:spacing w:before="200" w:after="0"/>
      <w:outlineLvl w:val="4"/>
    </w:pPr>
    <w:rPr>
      <w:rFonts w:ascii="Cambria" w:eastAsia="font293" w:hAnsi="Cambria" w:cs="font293"/>
      <w:color w:val="243F60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qFormat/>
    <w:rsid w:val="0003314A"/>
    <w:pPr>
      <w:suppressAutoHyphens/>
      <w:ind w:left="720"/>
      <w:contextualSpacing/>
    </w:pPr>
    <w:rPr>
      <w:rFonts w:ascii="Arial" w:eastAsia="Calibri" w:hAnsi="Arial" w:cs="Times New Roman"/>
      <w:color w:val="00000A"/>
      <w:kern w:val="1"/>
    </w:rPr>
  </w:style>
  <w:style w:type="paragraph" w:styleId="PargrafodaLista">
    <w:name w:val="List Paragraph"/>
    <w:basedOn w:val="Normal"/>
    <w:uiPriority w:val="34"/>
    <w:qFormat/>
    <w:rsid w:val="0003314A"/>
    <w:pPr>
      <w:ind w:left="720"/>
      <w:contextualSpacing/>
    </w:pPr>
  </w:style>
  <w:style w:type="character" w:customStyle="1" w:styleId="LinkdaInternet">
    <w:name w:val="Link da Internet"/>
    <w:rsid w:val="0003314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14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3314A"/>
    <w:rPr>
      <w:rFonts w:ascii="Times New Roman" w:eastAsia="Times New Roman" w:hAnsi="Times New Roman" w:cs="Times New Roman"/>
      <w:b/>
      <w:bCs/>
      <w:color w:val="00000A"/>
      <w:kern w:val="1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rsid w:val="0003314A"/>
    <w:rPr>
      <w:rFonts w:ascii="Liberation Serif" w:eastAsia="Noto Sans CJK SC Regular" w:hAnsi="Liberation Serif" w:cs="FreeSans"/>
      <w:b/>
      <w:bCs/>
      <w:color w:val="00000A"/>
      <w:kern w:val="1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03314A"/>
    <w:rPr>
      <w:rFonts w:ascii="Cambria" w:eastAsia="font293" w:hAnsi="Cambria" w:cs="font293"/>
      <w:color w:val="243F60"/>
      <w:kern w:val="1"/>
    </w:rPr>
  </w:style>
  <w:style w:type="character" w:customStyle="1" w:styleId="Linkdainternetvisitado">
    <w:name w:val="Link da internet visitado"/>
    <w:rsid w:val="0003314A"/>
    <w:rPr>
      <w:color w:val="80000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31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3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matica.obmep.org.br/uploads/material_teorico/83bz2u7aae0w8.pdf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matematica.obmep.org.br/index.php/modulo/ver?modulo=61&amp;tipo=1" TargetMode="External"/><Relationship Id="rId12" Type="http://schemas.openxmlformats.org/officeDocument/2006/relationships/hyperlink" Target="http://matematica.obmep.org.br/uploads/material/flfb6cvdym80w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atematica.obmep.org.br/index.php/modulo/ver?modulo=62&amp;tipo=1" TargetMode="External"/><Relationship Id="rId11" Type="http://schemas.openxmlformats.org/officeDocument/2006/relationships/hyperlink" Target="http://matematica.obmep.org.br/uploads/material/cspa0ku3yyiw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://matematica.obmep.org.br/uploads/material/bqyo6wbk9qo8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ematica.obmep.org.br/uploads/material_teorico/a32sy175734kc.pdf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2017-09-19T00:16:00Z</dcterms:created>
  <dcterms:modified xsi:type="dcterms:W3CDTF">2017-09-19T00:19:00Z</dcterms:modified>
</cp:coreProperties>
</file>